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533F" w:rsidRPr="001E6682" w:rsidRDefault="00EE533F" w:rsidP="00D169D8">
      <w:pPr>
        <w:spacing w:line="360" w:lineRule="auto"/>
        <w:rPr>
          <w:rFonts w:ascii="Arial" w:hAnsi="Arial" w:cs="Arial"/>
          <w:b/>
          <w:sz w:val="28"/>
          <w:szCs w:val="28"/>
        </w:rPr>
      </w:pPr>
    </w:p>
    <w:p w:rsidR="00EE533F" w:rsidRPr="001E6682" w:rsidRDefault="003E4114" w:rsidP="00D169D8">
      <w:pPr>
        <w:spacing w:line="360" w:lineRule="auto"/>
        <w:rPr>
          <w:rFonts w:ascii="Arial" w:hAnsi="Arial" w:cs="Arial"/>
          <w:b/>
          <w:sz w:val="28"/>
          <w:szCs w:val="28"/>
        </w:rPr>
      </w:pPr>
      <w:r>
        <w:rPr>
          <w:rFonts w:ascii="Arial" w:hAnsi="Arial" w:cs="Arial"/>
          <w:b/>
          <w:sz w:val="28"/>
          <w:szCs w:val="28"/>
        </w:rPr>
        <w:t>8.</w:t>
      </w:r>
      <w:r w:rsidR="00C57F0C">
        <w:rPr>
          <w:rFonts w:ascii="Arial" w:hAnsi="Arial" w:cs="Arial"/>
          <w:b/>
          <w:sz w:val="28"/>
          <w:szCs w:val="28"/>
        </w:rPr>
        <w:t>5</w:t>
      </w:r>
      <w:r w:rsidR="00C2442D">
        <w:rPr>
          <w:rFonts w:ascii="Arial" w:hAnsi="Arial" w:cs="Arial"/>
          <w:b/>
          <w:sz w:val="28"/>
          <w:szCs w:val="28"/>
        </w:rPr>
        <w:t xml:space="preserve"> </w:t>
      </w:r>
      <w:r w:rsidR="00EE533F" w:rsidRPr="001E6682">
        <w:rPr>
          <w:rFonts w:ascii="Arial" w:hAnsi="Arial" w:cs="Arial"/>
          <w:b/>
          <w:sz w:val="28"/>
          <w:szCs w:val="28"/>
        </w:rPr>
        <w:t>Fire safety and emergency evacuation</w:t>
      </w:r>
    </w:p>
    <w:p w:rsidR="00EE533F" w:rsidRPr="001E6682" w:rsidRDefault="00EE533F" w:rsidP="00D169D8">
      <w:pPr>
        <w:spacing w:line="360" w:lineRule="auto"/>
        <w:rPr>
          <w:rFonts w:ascii="Arial" w:hAnsi="Arial" w:cs="Arial"/>
          <w:b/>
          <w:sz w:val="28"/>
          <w:szCs w:val="28"/>
        </w:rPr>
      </w:pPr>
    </w:p>
    <w:p w:rsidR="00EE533F" w:rsidRDefault="00B05AC6" w:rsidP="00D169D8">
      <w:pPr>
        <w:spacing w:line="360" w:lineRule="auto"/>
        <w:rPr>
          <w:rFonts w:ascii="Arial" w:hAnsi="Arial" w:cs="Arial"/>
          <w:b/>
          <w:sz w:val="22"/>
          <w:szCs w:val="22"/>
        </w:rPr>
      </w:pPr>
      <w:r>
        <w:rPr>
          <w:rFonts w:ascii="Arial" w:hAnsi="Arial" w:cs="Arial"/>
          <w:b/>
          <w:sz w:val="22"/>
          <w:szCs w:val="22"/>
        </w:rPr>
        <w:t>Policy s</w:t>
      </w:r>
      <w:r w:rsidR="00EE533F" w:rsidRPr="001E6682">
        <w:rPr>
          <w:rFonts w:ascii="Arial" w:hAnsi="Arial" w:cs="Arial"/>
          <w:b/>
          <w:sz w:val="22"/>
          <w:szCs w:val="22"/>
        </w:rPr>
        <w:t>tatement</w:t>
      </w:r>
    </w:p>
    <w:p w:rsidR="00EE533F" w:rsidRPr="001E6682" w:rsidRDefault="00EE533F" w:rsidP="00D169D8">
      <w:pPr>
        <w:spacing w:line="360" w:lineRule="auto"/>
        <w:rPr>
          <w:rFonts w:ascii="Arial" w:hAnsi="Arial" w:cs="Arial"/>
          <w:b/>
          <w:sz w:val="22"/>
          <w:szCs w:val="22"/>
        </w:rPr>
      </w:pPr>
    </w:p>
    <w:p w:rsidR="00EE533F" w:rsidRPr="0098539D" w:rsidRDefault="008B5FA7" w:rsidP="00D169D8">
      <w:pPr>
        <w:spacing w:line="360" w:lineRule="auto"/>
        <w:rPr>
          <w:rFonts w:ascii="Arial" w:hAnsi="Arial" w:cs="Arial"/>
          <w:color w:val="FF0000"/>
          <w:sz w:val="22"/>
          <w:szCs w:val="22"/>
        </w:rPr>
      </w:pPr>
      <w:r w:rsidRPr="008B5FA7">
        <w:rPr>
          <w:rFonts w:ascii="Arial" w:hAnsi="Arial" w:cs="Arial"/>
          <w:sz w:val="22"/>
          <w:szCs w:val="22"/>
        </w:rPr>
        <w:t>We ensure the highest possible standard of fire precautions</w:t>
      </w:r>
      <w:r w:rsidR="00E54AA5">
        <w:rPr>
          <w:rFonts w:ascii="Arial" w:hAnsi="Arial" w:cs="Arial"/>
          <w:sz w:val="22"/>
          <w:szCs w:val="22"/>
        </w:rPr>
        <w:t xml:space="preserve"> are in place</w:t>
      </w:r>
      <w:r w:rsidRPr="008B5FA7">
        <w:rPr>
          <w:rFonts w:ascii="Arial" w:hAnsi="Arial" w:cs="Arial"/>
          <w:sz w:val="22"/>
          <w:szCs w:val="22"/>
        </w:rPr>
        <w:t>.</w:t>
      </w:r>
      <w:r>
        <w:rPr>
          <w:rFonts w:ascii="Arial" w:hAnsi="Arial" w:cs="Arial"/>
          <w:sz w:val="22"/>
          <w:szCs w:val="22"/>
        </w:rPr>
        <w:t xml:space="preserve"> </w:t>
      </w:r>
      <w:r w:rsidRPr="008B5FA7">
        <w:rPr>
          <w:rFonts w:ascii="Arial" w:hAnsi="Arial" w:cs="Arial"/>
          <w:sz w:val="22"/>
          <w:szCs w:val="22"/>
        </w:rPr>
        <w:t>The person in c</w:t>
      </w:r>
      <w:r w:rsidRPr="003455C3">
        <w:rPr>
          <w:rFonts w:ascii="Arial" w:hAnsi="Arial" w:cs="Arial"/>
          <w:sz w:val="22"/>
          <w:szCs w:val="22"/>
        </w:rPr>
        <w:t xml:space="preserve">harge and </w:t>
      </w:r>
      <w:r w:rsidR="00FA3388" w:rsidRPr="003455C3">
        <w:rPr>
          <w:rFonts w:ascii="Arial" w:hAnsi="Arial" w:cs="Arial"/>
          <w:sz w:val="22"/>
          <w:szCs w:val="22"/>
        </w:rPr>
        <w:t xml:space="preserve">our </w:t>
      </w:r>
      <w:r w:rsidRPr="003455C3">
        <w:rPr>
          <w:rFonts w:ascii="Arial" w:hAnsi="Arial" w:cs="Arial"/>
          <w:sz w:val="22"/>
          <w:szCs w:val="22"/>
        </w:rPr>
        <w:t>staff are</w:t>
      </w:r>
      <w:r w:rsidR="005929B3">
        <w:rPr>
          <w:rFonts w:ascii="Arial" w:hAnsi="Arial" w:cs="Arial"/>
          <w:sz w:val="22"/>
          <w:szCs w:val="22"/>
        </w:rPr>
        <w:t xml:space="preserve"> </w:t>
      </w:r>
      <w:r w:rsidRPr="003455C3">
        <w:rPr>
          <w:rFonts w:ascii="Arial" w:hAnsi="Arial" w:cs="Arial"/>
          <w:sz w:val="22"/>
          <w:szCs w:val="22"/>
        </w:rPr>
        <w:t>familiar with the current legal requirements. Where necessary we seek the advice of a competent person, such as our Fire Officer or Fire Safety Consultant.</w:t>
      </w:r>
      <w:r w:rsidR="003455C3" w:rsidRPr="003455C3">
        <w:rPr>
          <w:rFonts w:ascii="Arial" w:hAnsi="Arial" w:cs="Arial"/>
          <w:sz w:val="22"/>
          <w:szCs w:val="22"/>
        </w:rPr>
        <w:t xml:space="preserve"> A Fire Safety Log Book is used to record the findings of risk assessment, any actions taken or </w:t>
      </w:r>
      <w:r w:rsidR="003455C3" w:rsidRPr="005929B3">
        <w:rPr>
          <w:rFonts w:ascii="Arial" w:hAnsi="Arial" w:cs="Arial"/>
          <w:sz w:val="22"/>
          <w:szCs w:val="22"/>
        </w:rPr>
        <w:t>incidents that have occurred and our fire drills. Downloadable Fire Safety Log Books are widely available free of charge on line.</w:t>
      </w:r>
      <w:r w:rsidR="008F4038" w:rsidRPr="005929B3">
        <w:rPr>
          <w:rFonts w:ascii="Arial" w:hAnsi="Arial" w:cs="Arial"/>
          <w:sz w:val="22"/>
          <w:szCs w:val="22"/>
        </w:rPr>
        <w:t xml:space="preserve"> We ensure our policy is in line with the procedures specific to our building</w:t>
      </w:r>
      <w:r w:rsidR="006A6979" w:rsidRPr="005929B3">
        <w:rPr>
          <w:rFonts w:ascii="Arial" w:hAnsi="Arial" w:cs="Arial"/>
          <w:sz w:val="22"/>
          <w:szCs w:val="22"/>
        </w:rPr>
        <w:t>,</w:t>
      </w:r>
      <w:r w:rsidR="00D50561" w:rsidRPr="005929B3">
        <w:rPr>
          <w:rFonts w:ascii="Arial" w:hAnsi="Arial" w:cs="Arial"/>
          <w:sz w:val="22"/>
          <w:szCs w:val="22"/>
        </w:rPr>
        <w:t xml:space="preserve"> making reasonable adjustments as required</w:t>
      </w:r>
      <w:r w:rsidR="008F4038" w:rsidRPr="005929B3">
        <w:rPr>
          <w:rFonts w:ascii="Arial" w:hAnsi="Arial" w:cs="Arial"/>
          <w:sz w:val="22"/>
          <w:szCs w:val="22"/>
        </w:rPr>
        <w:t>.</w:t>
      </w:r>
    </w:p>
    <w:p w:rsidR="008B5FA7" w:rsidRPr="0098539D" w:rsidRDefault="008B5FA7" w:rsidP="00D169D8">
      <w:pPr>
        <w:spacing w:line="360" w:lineRule="auto"/>
        <w:rPr>
          <w:rFonts w:ascii="Arial" w:hAnsi="Arial" w:cs="Arial"/>
          <w:color w:val="FF0000"/>
          <w:sz w:val="22"/>
          <w:szCs w:val="22"/>
        </w:rPr>
      </w:pPr>
    </w:p>
    <w:p w:rsidR="00EE533F" w:rsidRPr="001E6682" w:rsidRDefault="00EE533F" w:rsidP="00D169D8">
      <w:pPr>
        <w:spacing w:line="360" w:lineRule="auto"/>
        <w:rPr>
          <w:rFonts w:ascii="Arial" w:hAnsi="Arial" w:cs="Arial"/>
          <w:b/>
          <w:sz w:val="22"/>
          <w:szCs w:val="22"/>
        </w:rPr>
      </w:pPr>
      <w:r w:rsidRPr="001E6682">
        <w:rPr>
          <w:rFonts w:ascii="Arial" w:hAnsi="Arial" w:cs="Arial"/>
          <w:b/>
          <w:sz w:val="22"/>
          <w:szCs w:val="22"/>
        </w:rPr>
        <w:t>Procedures</w:t>
      </w:r>
    </w:p>
    <w:p w:rsidR="008B7B5B" w:rsidRDefault="008B7B5B" w:rsidP="00D169D8">
      <w:pPr>
        <w:spacing w:line="360" w:lineRule="auto"/>
        <w:rPr>
          <w:rFonts w:ascii="Arial" w:hAnsi="Arial" w:cs="Arial"/>
          <w:b/>
          <w:sz w:val="22"/>
          <w:szCs w:val="22"/>
        </w:rPr>
      </w:pPr>
    </w:p>
    <w:p w:rsidR="00EE533F" w:rsidRPr="008B7B5B" w:rsidRDefault="008B7B5B" w:rsidP="00D169D8">
      <w:pPr>
        <w:spacing w:line="360" w:lineRule="auto"/>
        <w:rPr>
          <w:rFonts w:ascii="Arial" w:hAnsi="Arial" w:cs="Arial"/>
          <w:i/>
          <w:sz w:val="22"/>
          <w:szCs w:val="22"/>
        </w:rPr>
      </w:pPr>
      <w:r w:rsidRPr="008B7B5B">
        <w:rPr>
          <w:rFonts w:ascii="Arial" w:hAnsi="Arial" w:cs="Arial"/>
          <w:i/>
          <w:sz w:val="22"/>
          <w:szCs w:val="22"/>
        </w:rPr>
        <w:t>Fire safety risk assessment</w:t>
      </w:r>
    </w:p>
    <w:p w:rsidR="008B5FA7" w:rsidRPr="008B5FA7" w:rsidRDefault="008B5FA7" w:rsidP="00D169D8">
      <w:pPr>
        <w:numPr>
          <w:ilvl w:val="0"/>
          <w:numId w:val="37"/>
        </w:numPr>
        <w:spacing w:line="360" w:lineRule="auto"/>
        <w:rPr>
          <w:rFonts w:ascii="Arial" w:hAnsi="Arial" w:cs="Arial"/>
          <w:sz w:val="22"/>
          <w:szCs w:val="22"/>
        </w:rPr>
      </w:pPr>
      <w:r w:rsidRPr="008B5FA7">
        <w:rPr>
          <w:rFonts w:ascii="Arial" w:hAnsi="Arial" w:cs="Arial"/>
          <w:sz w:val="22"/>
          <w:szCs w:val="22"/>
        </w:rPr>
        <w:t>The basis of fire safety is risk assessment, carried out by a ‘competent person’.</w:t>
      </w:r>
    </w:p>
    <w:p w:rsidR="008B5FA7" w:rsidRDefault="008B5FA7" w:rsidP="00D169D8">
      <w:pPr>
        <w:numPr>
          <w:ilvl w:val="0"/>
          <w:numId w:val="37"/>
        </w:numPr>
        <w:spacing w:line="360" w:lineRule="auto"/>
        <w:rPr>
          <w:rFonts w:ascii="Arial" w:hAnsi="Arial" w:cs="Arial"/>
          <w:sz w:val="22"/>
          <w:szCs w:val="22"/>
        </w:rPr>
      </w:pPr>
      <w:r w:rsidRPr="008B5FA7">
        <w:rPr>
          <w:rFonts w:ascii="Arial" w:hAnsi="Arial" w:cs="Arial"/>
          <w:sz w:val="22"/>
          <w:szCs w:val="22"/>
        </w:rPr>
        <w:t>The manager has received training in fire safety sufficient to be competent to carry out the risk assessment; this will be written where there are more than five staff and will follow the Government</w:t>
      </w:r>
      <w:r>
        <w:rPr>
          <w:rFonts w:ascii="Arial" w:hAnsi="Arial" w:cs="Arial"/>
          <w:sz w:val="22"/>
          <w:szCs w:val="22"/>
        </w:rPr>
        <w:t xml:space="preserve"> </w:t>
      </w:r>
      <w:proofErr w:type="gramStart"/>
      <w:r w:rsidRPr="008B5FA7">
        <w:rPr>
          <w:rFonts w:ascii="Arial" w:hAnsi="Arial" w:cs="Arial"/>
          <w:sz w:val="22"/>
          <w:szCs w:val="22"/>
        </w:rPr>
        <w:t>guidance</w:t>
      </w:r>
      <w:proofErr w:type="gramEnd"/>
      <w:r w:rsidRPr="008B5FA7">
        <w:rPr>
          <w:rFonts w:ascii="Arial" w:hAnsi="Arial" w:cs="Arial"/>
          <w:sz w:val="22"/>
          <w:szCs w:val="22"/>
        </w:rPr>
        <w:t xml:space="preserve"> Fire Safety Risk Assessment - Educational Premises (HMG 2006).</w:t>
      </w:r>
    </w:p>
    <w:p w:rsidR="00BA27A6" w:rsidRDefault="00BA27A6" w:rsidP="007A5FB7">
      <w:pPr>
        <w:numPr>
          <w:ilvl w:val="0"/>
          <w:numId w:val="39"/>
        </w:numPr>
        <w:spacing w:line="360" w:lineRule="auto"/>
        <w:rPr>
          <w:rFonts w:ascii="Arial" w:hAnsi="Arial" w:cs="Arial"/>
          <w:sz w:val="22"/>
          <w:szCs w:val="22"/>
        </w:rPr>
      </w:pPr>
      <w:r>
        <w:rPr>
          <w:rFonts w:ascii="Arial" w:hAnsi="Arial" w:cs="Arial"/>
          <w:sz w:val="22"/>
          <w:szCs w:val="22"/>
        </w:rPr>
        <w:t>Our fire safety risk assessment focuses on the following for each area of the setting:</w:t>
      </w:r>
    </w:p>
    <w:p w:rsidR="00BA27A6" w:rsidRDefault="00BA27A6" w:rsidP="007A5FB7">
      <w:pPr>
        <w:numPr>
          <w:ilvl w:val="0"/>
          <w:numId w:val="39"/>
        </w:numPr>
        <w:spacing w:line="360" w:lineRule="auto"/>
        <w:rPr>
          <w:rFonts w:ascii="Arial" w:hAnsi="Arial" w:cs="Arial"/>
          <w:sz w:val="22"/>
          <w:szCs w:val="22"/>
        </w:rPr>
      </w:pPr>
      <w:r>
        <w:rPr>
          <w:rFonts w:ascii="Arial" w:hAnsi="Arial" w:cs="Arial"/>
          <w:sz w:val="22"/>
          <w:szCs w:val="22"/>
        </w:rPr>
        <w:t>Electrical plugs, wires and sockets.</w:t>
      </w:r>
    </w:p>
    <w:p w:rsidR="00BA27A6" w:rsidRPr="005929B3" w:rsidRDefault="00BA27A6" w:rsidP="005929B3">
      <w:pPr>
        <w:numPr>
          <w:ilvl w:val="0"/>
          <w:numId w:val="39"/>
        </w:numPr>
        <w:spacing w:line="360" w:lineRule="auto"/>
        <w:rPr>
          <w:rFonts w:ascii="Arial" w:hAnsi="Arial" w:cs="Arial"/>
          <w:sz w:val="22"/>
          <w:szCs w:val="22"/>
        </w:rPr>
      </w:pPr>
      <w:r>
        <w:rPr>
          <w:rFonts w:ascii="Arial" w:hAnsi="Arial" w:cs="Arial"/>
          <w:sz w:val="22"/>
          <w:szCs w:val="22"/>
        </w:rPr>
        <w:t>Electrical items.</w:t>
      </w:r>
    </w:p>
    <w:p w:rsidR="00BA27A6" w:rsidRDefault="00BA27A6" w:rsidP="007A5FB7">
      <w:pPr>
        <w:numPr>
          <w:ilvl w:val="0"/>
          <w:numId w:val="39"/>
        </w:numPr>
        <w:spacing w:line="360" w:lineRule="auto"/>
        <w:rPr>
          <w:rFonts w:ascii="Arial" w:hAnsi="Arial" w:cs="Arial"/>
          <w:sz w:val="22"/>
          <w:szCs w:val="22"/>
        </w:rPr>
      </w:pPr>
      <w:r>
        <w:rPr>
          <w:rFonts w:ascii="Arial" w:hAnsi="Arial" w:cs="Arial"/>
          <w:sz w:val="22"/>
          <w:szCs w:val="22"/>
        </w:rPr>
        <w:t>Cookers.</w:t>
      </w:r>
    </w:p>
    <w:p w:rsidR="00BA27A6" w:rsidRDefault="00BA27A6" w:rsidP="007A5FB7">
      <w:pPr>
        <w:numPr>
          <w:ilvl w:val="0"/>
          <w:numId w:val="39"/>
        </w:numPr>
        <w:spacing w:line="360" w:lineRule="auto"/>
        <w:rPr>
          <w:rFonts w:ascii="Arial" w:hAnsi="Arial" w:cs="Arial"/>
          <w:sz w:val="22"/>
          <w:szCs w:val="22"/>
        </w:rPr>
      </w:pPr>
      <w:r>
        <w:rPr>
          <w:rFonts w:ascii="Arial" w:hAnsi="Arial" w:cs="Arial"/>
          <w:sz w:val="22"/>
          <w:szCs w:val="22"/>
        </w:rPr>
        <w:t>Matches.</w:t>
      </w:r>
    </w:p>
    <w:p w:rsidR="00BA27A6" w:rsidRDefault="00BA27A6" w:rsidP="007A5FB7">
      <w:pPr>
        <w:numPr>
          <w:ilvl w:val="0"/>
          <w:numId w:val="39"/>
        </w:numPr>
        <w:spacing w:line="360" w:lineRule="auto"/>
        <w:rPr>
          <w:rFonts w:ascii="Arial" w:hAnsi="Arial" w:cs="Arial"/>
          <w:sz w:val="22"/>
          <w:szCs w:val="22"/>
        </w:rPr>
      </w:pPr>
      <w:r>
        <w:rPr>
          <w:rFonts w:ascii="Arial" w:hAnsi="Arial" w:cs="Arial"/>
          <w:sz w:val="22"/>
          <w:szCs w:val="22"/>
        </w:rPr>
        <w:t>Flammable materials – including furniture, furnishings, paper etc.</w:t>
      </w:r>
    </w:p>
    <w:p w:rsidR="00BA27A6" w:rsidRDefault="00835897" w:rsidP="007A5FB7">
      <w:pPr>
        <w:numPr>
          <w:ilvl w:val="0"/>
          <w:numId w:val="39"/>
        </w:numPr>
        <w:spacing w:line="360" w:lineRule="auto"/>
        <w:rPr>
          <w:rFonts w:ascii="Arial" w:hAnsi="Arial" w:cs="Arial"/>
          <w:sz w:val="22"/>
          <w:szCs w:val="22"/>
        </w:rPr>
      </w:pPr>
      <w:r>
        <w:rPr>
          <w:rFonts w:ascii="Arial" w:hAnsi="Arial" w:cs="Arial"/>
          <w:sz w:val="22"/>
          <w:szCs w:val="22"/>
        </w:rPr>
        <w:t>Flammable chemicals</w:t>
      </w:r>
      <w:r w:rsidR="00BA27A6">
        <w:rPr>
          <w:rFonts w:ascii="Arial" w:hAnsi="Arial" w:cs="Arial"/>
          <w:sz w:val="22"/>
          <w:szCs w:val="22"/>
        </w:rPr>
        <w:t>.</w:t>
      </w:r>
    </w:p>
    <w:p w:rsidR="00BA27A6" w:rsidRDefault="00BA27A6" w:rsidP="007A5FB7">
      <w:pPr>
        <w:numPr>
          <w:ilvl w:val="0"/>
          <w:numId w:val="39"/>
        </w:numPr>
        <w:spacing w:line="360" w:lineRule="auto"/>
        <w:rPr>
          <w:rFonts w:ascii="Arial" w:hAnsi="Arial" w:cs="Arial"/>
          <w:sz w:val="22"/>
          <w:szCs w:val="22"/>
        </w:rPr>
      </w:pPr>
      <w:r>
        <w:rPr>
          <w:rFonts w:ascii="Arial" w:hAnsi="Arial" w:cs="Arial"/>
          <w:sz w:val="22"/>
          <w:szCs w:val="22"/>
        </w:rPr>
        <w:t>Means of escape.</w:t>
      </w:r>
    </w:p>
    <w:p w:rsidR="00BA27A6" w:rsidRPr="008B5FA7" w:rsidRDefault="00BA27A6" w:rsidP="007A5FB7">
      <w:pPr>
        <w:numPr>
          <w:ilvl w:val="0"/>
          <w:numId w:val="39"/>
        </w:numPr>
        <w:spacing w:line="360" w:lineRule="auto"/>
        <w:rPr>
          <w:rFonts w:ascii="Arial" w:hAnsi="Arial" w:cs="Arial"/>
          <w:sz w:val="22"/>
          <w:szCs w:val="22"/>
        </w:rPr>
      </w:pPr>
      <w:r>
        <w:rPr>
          <w:rFonts w:ascii="Arial" w:hAnsi="Arial" w:cs="Arial"/>
          <w:sz w:val="22"/>
          <w:szCs w:val="22"/>
        </w:rPr>
        <w:t>Anything else identified.</w:t>
      </w:r>
    </w:p>
    <w:p w:rsidR="008B7B5B" w:rsidRDefault="008B5FA7" w:rsidP="008B7B5B">
      <w:pPr>
        <w:numPr>
          <w:ilvl w:val="0"/>
          <w:numId w:val="37"/>
        </w:numPr>
        <w:spacing w:line="360" w:lineRule="auto"/>
        <w:rPr>
          <w:rFonts w:ascii="Arial" w:hAnsi="Arial" w:cs="Arial"/>
          <w:sz w:val="22"/>
          <w:szCs w:val="22"/>
        </w:rPr>
      </w:pPr>
      <w:r w:rsidRPr="008B5FA7">
        <w:rPr>
          <w:rFonts w:ascii="Arial" w:hAnsi="Arial" w:cs="Arial"/>
          <w:sz w:val="22"/>
          <w:szCs w:val="22"/>
        </w:rPr>
        <w:t>Where we rent premises, we will ensure that we have a copy of the fire safety risk assessment that</w:t>
      </w:r>
      <w:r>
        <w:rPr>
          <w:rFonts w:ascii="Arial" w:hAnsi="Arial" w:cs="Arial"/>
          <w:sz w:val="22"/>
          <w:szCs w:val="22"/>
        </w:rPr>
        <w:t xml:space="preserve"> </w:t>
      </w:r>
      <w:r w:rsidRPr="008B5FA7">
        <w:rPr>
          <w:rFonts w:ascii="Arial" w:hAnsi="Arial" w:cs="Arial"/>
          <w:sz w:val="22"/>
          <w:szCs w:val="22"/>
        </w:rPr>
        <w:t>applies to the building and that we contribute to regular reviews.</w:t>
      </w:r>
    </w:p>
    <w:p w:rsidR="008B7B5B" w:rsidRDefault="008B7B5B" w:rsidP="008B7B5B">
      <w:pPr>
        <w:spacing w:line="360" w:lineRule="auto"/>
        <w:ind w:left="360"/>
        <w:rPr>
          <w:rFonts w:ascii="Arial" w:hAnsi="Arial" w:cs="Arial"/>
          <w:sz w:val="22"/>
          <w:szCs w:val="22"/>
        </w:rPr>
      </w:pPr>
    </w:p>
    <w:p w:rsidR="008B7B5B" w:rsidRPr="008B7B5B" w:rsidRDefault="008B7B5B" w:rsidP="008B7B5B">
      <w:pPr>
        <w:spacing w:line="360" w:lineRule="auto"/>
        <w:rPr>
          <w:rFonts w:ascii="Arial" w:hAnsi="Arial" w:cs="Arial"/>
          <w:i/>
          <w:sz w:val="22"/>
          <w:szCs w:val="22"/>
        </w:rPr>
      </w:pPr>
      <w:r w:rsidRPr="008B7B5B">
        <w:rPr>
          <w:rFonts w:ascii="Arial" w:hAnsi="Arial" w:cs="Arial"/>
          <w:i/>
          <w:sz w:val="22"/>
          <w:szCs w:val="22"/>
        </w:rPr>
        <w:t>Fire safety precautions</w:t>
      </w:r>
      <w:r>
        <w:rPr>
          <w:rFonts w:ascii="Arial" w:hAnsi="Arial" w:cs="Arial"/>
          <w:i/>
          <w:sz w:val="22"/>
          <w:szCs w:val="22"/>
        </w:rPr>
        <w:t xml:space="preserve"> taken</w:t>
      </w:r>
    </w:p>
    <w:p w:rsidR="008B5FA7" w:rsidRPr="008B5FA7" w:rsidRDefault="008B7B5B" w:rsidP="00D169D8">
      <w:pPr>
        <w:numPr>
          <w:ilvl w:val="0"/>
          <w:numId w:val="37"/>
        </w:numPr>
        <w:spacing w:line="360" w:lineRule="auto"/>
        <w:rPr>
          <w:rFonts w:ascii="Arial" w:hAnsi="Arial" w:cs="Arial"/>
          <w:sz w:val="22"/>
          <w:szCs w:val="22"/>
        </w:rPr>
      </w:pPr>
      <w:r>
        <w:rPr>
          <w:rFonts w:ascii="Arial" w:hAnsi="Arial" w:cs="Arial"/>
          <w:sz w:val="22"/>
          <w:szCs w:val="22"/>
        </w:rPr>
        <w:t>We ensure that f</w:t>
      </w:r>
      <w:r w:rsidR="008B5FA7" w:rsidRPr="008B5FA7">
        <w:rPr>
          <w:rFonts w:ascii="Arial" w:hAnsi="Arial" w:cs="Arial"/>
          <w:sz w:val="22"/>
          <w:szCs w:val="22"/>
        </w:rPr>
        <w:t>ire doors are clearly marked, never obstructed and easily opened from the inside.</w:t>
      </w:r>
    </w:p>
    <w:p w:rsidR="008B5FA7" w:rsidRDefault="008B7B5B" w:rsidP="00D169D8">
      <w:pPr>
        <w:numPr>
          <w:ilvl w:val="0"/>
          <w:numId w:val="37"/>
        </w:numPr>
        <w:spacing w:line="360" w:lineRule="auto"/>
        <w:rPr>
          <w:rFonts w:ascii="Arial" w:hAnsi="Arial" w:cs="Arial"/>
          <w:sz w:val="22"/>
          <w:szCs w:val="22"/>
        </w:rPr>
      </w:pPr>
      <w:r>
        <w:rPr>
          <w:rFonts w:ascii="Arial" w:hAnsi="Arial" w:cs="Arial"/>
          <w:sz w:val="22"/>
          <w:szCs w:val="22"/>
        </w:rPr>
        <w:lastRenderedPageBreak/>
        <w:t>We ensure that s</w:t>
      </w:r>
      <w:r w:rsidR="008B5FA7" w:rsidRPr="008B5FA7">
        <w:rPr>
          <w:rFonts w:ascii="Arial" w:hAnsi="Arial" w:cs="Arial"/>
          <w:sz w:val="22"/>
          <w:szCs w:val="22"/>
        </w:rPr>
        <w:t>moke detectors/alarms and fire fighting appliances conform to BS EN standards, are fitted in</w:t>
      </w:r>
      <w:r w:rsidR="008B5FA7">
        <w:rPr>
          <w:rFonts w:ascii="Arial" w:hAnsi="Arial" w:cs="Arial"/>
          <w:sz w:val="22"/>
          <w:szCs w:val="22"/>
        </w:rPr>
        <w:t xml:space="preserve"> </w:t>
      </w:r>
      <w:r w:rsidR="008B5FA7" w:rsidRPr="008B5FA7">
        <w:rPr>
          <w:rFonts w:ascii="Arial" w:hAnsi="Arial" w:cs="Arial"/>
          <w:sz w:val="22"/>
          <w:szCs w:val="22"/>
        </w:rPr>
        <w:t>appropriate high risk areas of the building and are checked as specified by the manufacturer.</w:t>
      </w:r>
    </w:p>
    <w:p w:rsidR="008B7B5B" w:rsidRDefault="008B7B5B" w:rsidP="00D169D8">
      <w:pPr>
        <w:numPr>
          <w:ilvl w:val="0"/>
          <w:numId w:val="37"/>
        </w:numPr>
        <w:spacing w:line="360" w:lineRule="auto"/>
        <w:rPr>
          <w:rFonts w:ascii="Arial" w:hAnsi="Arial" w:cs="Arial"/>
          <w:sz w:val="22"/>
          <w:szCs w:val="22"/>
        </w:rPr>
      </w:pPr>
      <w:r>
        <w:rPr>
          <w:rFonts w:ascii="Arial" w:hAnsi="Arial" w:cs="Arial"/>
          <w:sz w:val="22"/>
          <w:szCs w:val="22"/>
        </w:rPr>
        <w:t>We have all electrical equipment checked annually by a qualified electrician. Any faulty electrical equipment is taken out of use and either repaired or replaced.</w:t>
      </w:r>
    </w:p>
    <w:p w:rsidR="008B5FA7" w:rsidRPr="00BA27A6" w:rsidRDefault="008B5FA7" w:rsidP="00BA27A6">
      <w:pPr>
        <w:numPr>
          <w:ilvl w:val="0"/>
          <w:numId w:val="37"/>
        </w:numPr>
        <w:spacing w:line="360" w:lineRule="auto"/>
        <w:rPr>
          <w:rFonts w:ascii="Arial" w:hAnsi="Arial" w:cs="Arial"/>
          <w:sz w:val="22"/>
          <w:szCs w:val="22"/>
        </w:rPr>
      </w:pPr>
      <w:r w:rsidRPr="00BA27A6">
        <w:rPr>
          <w:rFonts w:ascii="Arial" w:hAnsi="Arial" w:cs="Arial"/>
          <w:sz w:val="22"/>
          <w:szCs w:val="22"/>
        </w:rPr>
        <w:t>Our emergency evacuation procedures are approved by the Fire Safety Officer and are:</w:t>
      </w:r>
    </w:p>
    <w:p w:rsidR="008B5FA7" w:rsidRPr="008B5FA7" w:rsidRDefault="008B5FA7" w:rsidP="00D169D8">
      <w:pPr>
        <w:numPr>
          <w:ilvl w:val="0"/>
          <w:numId w:val="32"/>
        </w:numPr>
        <w:spacing w:line="360" w:lineRule="auto"/>
        <w:rPr>
          <w:rFonts w:ascii="Arial" w:hAnsi="Arial" w:cs="Arial"/>
          <w:sz w:val="22"/>
          <w:szCs w:val="22"/>
        </w:rPr>
      </w:pPr>
      <w:r w:rsidRPr="008B5FA7">
        <w:rPr>
          <w:rFonts w:ascii="Arial" w:hAnsi="Arial" w:cs="Arial"/>
          <w:sz w:val="22"/>
          <w:szCs w:val="22"/>
        </w:rPr>
        <w:t>clearly displayed in the premises;</w:t>
      </w:r>
    </w:p>
    <w:p w:rsidR="008B5FA7" w:rsidRPr="008B5FA7" w:rsidRDefault="008B5FA7" w:rsidP="00D169D8">
      <w:pPr>
        <w:numPr>
          <w:ilvl w:val="0"/>
          <w:numId w:val="32"/>
        </w:numPr>
        <w:spacing w:line="360" w:lineRule="auto"/>
        <w:rPr>
          <w:rFonts w:ascii="Arial" w:hAnsi="Arial" w:cs="Arial"/>
          <w:sz w:val="22"/>
          <w:szCs w:val="22"/>
        </w:rPr>
      </w:pPr>
      <w:r w:rsidRPr="008B5FA7">
        <w:rPr>
          <w:rFonts w:ascii="Arial" w:hAnsi="Arial" w:cs="Arial"/>
          <w:sz w:val="22"/>
          <w:szCs w:val="22"/>
        </w:rPr>
        <w:t>explained to new members of staff, volunteers and parents; and</w:t>
      </w:r>
    </w:p>
    <w:p w:rsidR="008B5FA7" w:rsidRPr="008B5FA7" w:rsidRDefault="008B5FA7" w:rsidP="00D169D8">
      <w:pPr>
        <w:numPr>
          <w:ilvl w:val="0"/>
          <w:numId w:val="32"/>
        </w:numPr>
        <w:spacing w:line="360" w:lineRule="auto"/>
        <w:rPr>
          <w:rFonts w:ascii="Arial" w:hAnsi="Arial" w:cs="Arial"/>
          <w:sz w:val="22"/>
          <w:szCs w:val="22"/>
        </w:rPr>
      </w:pPr>
      <w:r w:rsidRPr="008B5FA7">
        <w:rPr>
          <w:rFonts w:ascii="Arial" w:hAnsi="Arial" w:cs="Arial"/>
          <w:sz w:val="22"/>
          <w:szCs w:val="22"/>
        </w:rPr>
        <w:t>practised regularly, at least once every six weeks.</w:t>
      </w:r>
    </w:p>
    <w:p w:rsidR="00EE533F" w:rsidRPr="001E6682" w:rsidRDefault="008B5FA7" w:rsidP="00D169D8">
      <w:pPr>
        <w:numPr>
          <w:ilvl w:val="0"/>
          <w:numId w:val="38"/>
        </w:numPr>
        <w:spacing w:line="360" w:lineRule="auto"/>
        <w:rPr>
          <w:rFonts w:ascii="Arial" w:hAnsi="Arial" w:cs="Arial"/>
          <w:sz w:val="22"/>
          <w:szCs w:val="22"/>
        </w:rPr>
      </w:pPr>
      <w:r w:rsidRPr="008B5FA7">
        <w:rPr>
          <w:rFonts w:ascii="Arial" w:hAnsi="Arial" w:cs="Arial"/>
          <w:sz w:val="22"/>
          <w:szCs w:val="22"/>
        </w:rPr>
        <w:t>Records are kept of fire drills and of the servicing of fire safety equipment.</w:t>
      </w:r>
    </w:p>
    <w:p w:rsidR="00EE533F" w:rsidRPr="001E6682" w:rsidRDefault="00EE533F" w:rsidP="00D169D8">
      <w:pPr>
        <w:spacing w:line="360" w:lineRule="auto"/>
        <w:rPr>
          <w:rFonts w:ascii="Arial" w:hAnsi="Arial" w:cs="Arial"/>
          <w:sz w:val="22"/>
          <w:szCs w:val="22"/>
        </w:rPr>
      </w:pPr>
    </w:p>
    <w:p w:rsidR="00EE533F" w:rsidRDefault="00EE533F" w:rsidP="00D169D8">
      <w:pPr>
        <w:spacing w:line="360" w:lineRule="auto"/>
        <w:rPr>
          <w:rFonts w:ascii="Arial" w:hAnsi="Arial" w:cs="Arial"/>
          <w:i/>
          <w:sz w:val="22"/>
          <w:szCs w:val="22"/>
        </w:rPr>
      </w:pPr>
      <w:r w:rsidRPr="001E6682">
        <w:rPr>
          <w:rFonts w:ascii="Arial" w:hAnsi="Arial" w:cs="Arial"/>
          <w:i/>
          <w:sz w:val="22"/>
          <w:szCs w:val="22"/>
        </w:rPr>
        <w:t>Emergency evacuation procedure</w:t>
      </w:r>
    </w:p>
    <w:p w:rsidR="005929B3" w:rsidRPr="005929B3" w:rsidRDefault="005929B3" w:rsidP="005929B3">
      <w:pPr>
        <w:numPr>
          <w:ilvl w:val="0"/>
          <w:numId w:val="33"/>
        </w:numPr>
        <w:spacing w:line="360" w:lineRule="auto"/>
        <w:rPr>
          <w:rFonts w:ascii="Arial" w:hAnsi="Arial" w:cs="Arial"/>
          <w:sz w:val="22"/>
          <w:szCs w:val="22"/>
        </w:rPr>
      </w:pPr>
      <w:r w:rsidRPr="005929B3">
        <w:rPr>
          <w:rFonts w:ascii="Arial" w:hAnsi="Arial" w:cs="Arial"/>
          <w:sz w:val="22"/>
          <w:szCs w:val="22"/>
        </w:rPr>
        <w:t xml:space="preserve">The alarm is raised immediately by blowing the whistle (red in kitchen hatch, silver by back doors) three times, this is repeated until the attention of everyone is gained.  </w:t>
      </w:r>
    </w:p>
    <w:p w:rsidR="005929B3" w:rsidRPr="005929B3" w:rsidRDefault="005929B3" w:rsidP="005929B3">
      <w:pPr>
        <w:numPr>
          <w:ilvl w:val="0"/>
          <w:numId w:val="33"/>
        </w:numPr>
        <w:spacing w:line="360" w:lineRule="auto"/>
        <w:rPr>
          <w:rFonts w:ascii="Arial" w:hAnsi="Arial" w:cs="Arial"/>
          <w:sz w:val="22"/>
          <w:szCs w:val="22"/>
        </w:rPr>
      </w:pPr>
      <w:r w:rsidRPr="005929B3">
        <w:rPr>
          <w:rFonts w:ascii="Arial" w:hAnsi="Arial" w:cs="Arial"/>
          <w:sz w:val="22"/>
          <w:szCs w:val="22"/>
        </w:rPr>
        <w:t xml:space="preserve">Fire exits are clearly marked with signs and children are made aware of these when practicing the evacuation.  </w:t>
      </w:r>
    </w:p>
    <w:p w:rsidR="005929B3" w:rsidRPr="005929B3" w:rsidRDefault="005929B3" w:rsidP="005929B3">
      <w:pPr>
        <w:numPr>
          <w:ilvl w:val="0"/>
          <w:numId w:val="33"/>
        </w:numPr>
        <w:spacing w:line="360" w:lineRule="auto"/>
        <w:rPr>
          <w:rFonts w:ascii="Arial" w:hAnsi="Arial" w:cs="Arial"/>
          <w:sz w:val="22"/>
          <w:szCs w:val="22"/>
        </w:rPr>
      </w:pPr>
      <w:r w:rsidRPr="005929B3">
        <w:rPr>
          <w:rFonts w:ascii="Arial" w:hAnsi="Arial" w:cs="Arial"/>
          <w:sz w:val="22"/>
          <w:szCs w:val="22"/>
        </w:rPr>
        <w:t>Children and visitors are reassured and calmly led from the building down the ramp to the outside play area, if safe to do so.  They are gathered near the gate to the school field, and staff leave with the children as soon as possible.  They will make their way to the outside classroom by the activity trail.</w:t>
      </w:r>
    </w:p>
    <w:p w:rsidR="005929B3" w:rsidRPr="005929B3" w:rsidRDefault="005929B3" w:rsidP="005929B3">
      <w:pPr>
        <w:numPr>
          <w:ilvl w:val="0"/>
          <w:numId w:val="33"/>
        </w:numPr>
        <w:spacing w:line="360" w:lineRule="auto"/>
        <w:rPr>
          <w:rFonts w:ascii="Arial" w:hAnsi="Arial" w:cs="Arial"/>
          <w:sz w:val="22"/>
          <w:szCs w:val="22"/>
        </w:rPr>
      </w:pPr>
      <w:r w:rsidRPr="005929B3">
        <w:rPr>
          <w:rFonts w:ascii="Arial" w:hAnsi="Arial" w:cs="Arial"/>
          <w:sz w:val="22"/>
          <w:szCs w:val="22"/>
        </w:rPr>
        <w:t>The alarm raiser will action a final ‘sweep’ of the building and outside area whilst the forward staff member/s account for the children and visitors.  They will collect the phone, register and first aid kit prior to starting the sweep.  The alarm raiser will hurry to the meeting point and call a register of all children, visitors and staff.</w:t>
      </w:r>
    </w:p>
    <w:p w:rsidR="005929B3" w:rsidRPr="005929B3" w:rsidRDefault="005929B3" w:rsidP="005929B3">
      <w:pPr>
        <w:numPr>
          <w:ilvl w:val="0"/>
          <w:numId w:val="33"/>
        </w:numPr>
        <w:spacing w:line="360" w:lineRule="auto"/>
        <w:rPr>
          <w:rFonts w:ascii="Arial" w:hAnsi="Arial" w:cs="Arial"/>
          <w:sz w:val="22"/>
          <w:szCs w:val="22"/>
        </w:rPr>
      </w:pPr>
      <w:r w:rsidRPr="005929B3">
        <w:rPr>
          <w:rFonts w:ascii="Arial" w:hAnsi="Arial" w:cs="Arial"/>
          <w:sz w:val="22"/>
          <w:szCs w:val="22"/>
        </w:rPr>
        <w:t xml:space="preserve">Children and staff will make the quickest and safest way to the meeting point, anti-clockwise around the running track on the field. </w:t>
      </w:r>
    </w:p>
    <w:p w:rsidR="005929B3" w:rsidRPr="005929B3" w:rsidRDefault="005929B3" w:rsidP="005929B3">
      <w:pPr>
        <w:numPr>
          <w:ilvl w:val="0"/>
          <w:numId w:val="33"/>
        </w:numPr>
        <w:spacing w:line="360" w:lineRule="auto"/>
        <w:rPr>
          <w:rFonts w:ascii="Arial" w:hAnsi="Arial" w:cs="Arial"/>
          <w:sz w:val="22"/>
          <w:szCs w:val="22"/>
        </w:rPr>
      </w:pPr>
      <w:r w:rsidRPr="005929B3">
        <w:rPr>
          <w:rFonts w:ascii="Arial" w:hAnsi="Arial" w:cs="Arial"/>
          <w:sz w:val="22"/>
          <w:szCs w:val="22"/>
        </w:rPr>
        <w:t xml:space="preserve">Children and visitors will be evacuated from the building in under 3 minutes. </w:t>
      </w:r>
    </w:p>
    <w:p w:rsidR="005929B3" w:rsidRPr="005929B3" w:rsidRDefault="005929B3" w:rsidP="005929B3">
      <w:pPr>
        <w:numPr>
          <w:ilvl w:val="0"/>
          <w:numId w:val="33"/>
        </w:numPr>
        <w:spacing w:line="360" w:lineRule="auto"/>
        <w:rPr>
          <w:rFonts w:ascii="Arial" w:hAnsi="Arial" w:cs="Arial"/>
          <w:sz w:val="22"/>
          <w:szCs w:val="22"/>
        </w:rPr>
      </w:pPr>
      <w:r w:rsidRPr="005929B3">
        <w:rPr>
          <w:rFonts w:ascii="Arial" w:hAnsi="Arial" w:cs="Arial"/>
          <w:sz w:val="22"/>
          <w:szCs w:val="22"/>
        </w:rPr>
        <w:t>The manager or alarm raiser will telephone for the emergency services from the bottom field, if possible.  Or from the main school office.</w:t>
      </w:r>
    </w:p>
    <w:p w:rsidR="005929B3" w:rsidRPr="005929B3" w:rsidRDefault="005929B3" w:rsidP="005929B3">
      <w:pPr>
        <w:numPr>
          <w:ilvl w:val="0"/>
          <w:numId w:val="33"/>
        </w:numPr>
        <w:spacing w:line="360" w:lineRule="auto"/>
        <w:rPr>
          <w:rFonts w:ascii="Arial" w:hAnsi="Arial" w:cs="Arial"/>
          <w:sz w:val="22"/>
          <w:szCs w:val="22"/>
        </w:rPr>
      </w:pPr>
      <w:r w:rsidRPr="005929B3">
        <w:rPr>
          <w:rFonts w:ascii="Arial" w:hAnsi="Arial" w:cs="Arial"/>
          <w:sz w:val="22"/>
          <w:szCs w:val="22"/>
        </w:rPr>
        <w:t>Parents will be notified as soon as safe to do so by the manager.</w:t>
      </w:r>
    </w:p>
    <w:p w:rsidR="00EE533F" w:rsidRDefault="00EE533F" w:rsidP="00D169D8">
      <w:pPr>
        <w:spacing w:line="360" w:lineRule="auto"/>
        <w:rPr>
          <w:rFonts w:ascii="Arial" w:hAnsi="Arial" w:cs="Arial"/>
          <w:sz w:val="22"/>
          <w:szCs w:val="22"/>
        </w:rPr>
      </w:pPr>
    </w:p>
    <w:p w:rsidR="008B7B5B" w:rsidRPr="008B7B5B" w:rsidRDefault="008B7B5B" w:rsidP="00D169D8">
      <w:pPr>
        <w:spacing w:line="360" w:lineRule="auto"/>
        <w:rPr>
          <w:rFonts w:ascii="Arial" w:hAnsi="Arial" w:cs="Arial"/>
          <w:i/>
          <w:sz w:val="22"/>
          <w:szCs w:val="22"/>
        </w:rPr>
      </w:pPr>
      <w:r w:rsidRPr="008B7B5B">
        <w:rPr>
          <w:rFonts w:ascii="Arial" w:hAnsi="Arial" w:cs="Arial"/>
          <w:i/>
          <w:sz w:val="22"/>
          <w:szCs w:val="22"/>
        </w:rPr>
        <w:t>Fire drills</w:t>
      </w:r>
    </w:p>
    <w:p w:rsidR="008B7B5B" w:rsidRPr="003455C3" w:rsidRDefault="008B7B5B" w:rsidP="00D169D8">
      <w:pPr>
        <w:spacing w:line="360" w:lineRule="auto"/>
        <w:rPr>
          <w:rFonts w:ascii="Arial" w:hAnsi="Arial" w:cs="Arial"/>
          <w:sz w:val="22"/>
          <w:szCs w:val="22"/>
        </w:rPr>
      </w:pPr>
      <w:r>
        <w:rPr>
          <w:rFonts w:ascii="Arial" w:hAnsi="Arial" w:cs="Arial"/>
          <w:sz w:val="22"/>
          <w:szCs w:val="22"/>
        </w:rPr>
        <w:t>We hold fire drills termly and record the following information about each f</w:t>
      </w:r>
      <w:r w:rsidRPr="003455C3">
        <w:rPr>
          <w:rFonts w:ascii="Arial" w:hAnsi="Arial" w:cs="Arial"/>
          <w:sz w:val="22"/>
          <w:szCs w:val="22"/>
        </w:rPr>
        <w:t xml:space="preserve">ire drill in the </w:t>
      </w:r>
      <w:r w:rsidR="003455C3" w:rsidRPr="003455C3">
        <w:rPr>
          <w:rFonts w:ascii="Arial" w:hAnsi="Arial" w:cs="Arial"/>
          <w:sz w:val="22"/>
          <w:szCs w:val="22"/>
        </w:rPr>
        <w:t>Fire Safety Log Book</w:t>
      </w:r>
      <w:r w:rsidRPr="003455C3">
        <w:rPr>
          <w:rFonts w:ascii="Arial" w:hAnsi="Arial" w:cs="Arial"/>
          <w:sz w:val="22"/>
          <w:szCs w:val="22"/>
        </w:rPr>
        <w:t>:</w:t>
      </w:r>
    </w:p>
    <w:p w:rsidR="008B5FA7" w:rsidRPr="003455C3" w:rsidRDefault="008B5FA7" w:rsidP="00D169D8">
      <w:pPr>
        <w:pStyle w:val="ListParagraph"/>
        <w:numPr>
          <w:ilvl w:val="0"/>
          <w:numId w:val="34"/>
        </w:numPr>
        <w:spacing w:line="360" w:lineRule="auto"/>
        <w:contextualSpacing w:val="0"/>
        <w:rPr>
          <w:rFonts w:ascii="Arial" w:hAnsi="Arial" w:cs="Arial"/>
          <w:sz w:val="22"/>
          <w:szCs w:val="22"/>
        </w:rPr>
      </w:pPr>
      <w:r w:rsidRPr="003455C3">
        <w:rPr>
          <w:rFonts w:ascii="Arial" w:hAnsi="Arial" w:cs="Arial"/>
          <w:sz w:val="22"/>
          <w:szCs w:val="22"/>
        </w:rPr>
        <w:t>The date and time of the drill.</w:t>
      </w:r>
    </w:p>
    <w:p w:rsidR="008B7B5B" w:rsidRPr="008B5FA7" w:rsidRDefault="008B7B5B" w:rsidP="00D169D8">
      <w:pPr>
        <w:pStyle w:val="ListParagraph"/>
        <w:numPr>
          <w:ilvl w:val="0"/>
          <w:numId w:val="34"/>
        </w:numPr>
        <w:spacing w:line="360" w:lineRule="auto"/>
        <w:contextualSpacing w:val="0"/>
        <w:rPr>
          <w:rFonts w:ascii="Arial" w:hAnsi="Arial" w:cs="Arial"/>
          <w:sz w:val="22"/>
          <w:szCs w:val="22"/>
        </w:rPr>
      </w:pPr>
      <w:r>
        <w:rPr>
          <w:rFonts w:ascii="Arial" w:hAnsi="Arial" w:cs="Arial"/>
          <w:sz w:val="22"/>
          <w:szCs w:val="22"/>
        </w:rPr>
        <w:t>Number of adults and children involved.</w:t>
      </w:r>
    </w:p>
    <w:p w:rsidR="008B5FA7" w:rsidRPr="008B5FA7" w:rsidRDefault="008B5FA7" w:rsidP="00D169D8">
      <w:pPr>
        <w:pStyle w:val="ListParagraph"/>
        <w:numPr>
          <w:ilvl w:val="0"/>
          <w:numId w:val="34"/>
        </w:numPr>
        <w:spacing w:line="360" w:lineRule="auto"/>
        <w:contextualSpacing w:val="0"/>
        <w:rPr>
          <w:rFonts w:ascii="Arial" w:hAnsi="Arial" w:cs="Arial"/>
          <w:sz w:val="22"/>
          <w:szCs w:val="22"/>
        </w:rPr>
      </w:pPr>
      <w:r w:rsidRPr="008B5FA7">
        <w:rPr>
          <w:rFonts w:ascii="Arial" w:hAnsi="Arial" w:cs="Arial"/>
          <w:sz w:val="22"/>
          <w:szCs w:val="22"/>
        </w:rPr>
        <w:t>How long it took</w:t>
      </w:r>
      <w:r w:rsidR="008B7B5B">
        <w:rPr>
          <w:rFonts w:ascii="Arial" w:hAnsi="Arial" w:cs="Arial"/>
          <w:sz w:val="22"/>
          <w:szCs w:val="22"/>
        </w:rPr>
        <w:t xml:space="preserve"> to evacuate</w:t>
      </w:r>
      <w:r w:rsidRPr="008B5FA7">
        <w:rPr>
          <w:rFonts w:ascii="Arial" w:hAnsi="Arial" w:cs="Arial"/>
          <w:sz w:val="22"/>
          <w:szCs w:val="22"/>
        </w:rPr>
        <w:t>.</w:t>
      </w:r>
    </w:p>
    <w:p w:rsidR="008B5FA7" w:rsidRPr="008B5FA7" w:rsidRDefault="008B5FA7" w:rsidP="00D169D8">
      <w:pPr>
        <w:pStyle w:val="ListParagraph"/>
        <w:numPr>
          <w:ilvl w:val="0"/>
          <w:numId w:val="34"/>
        </w:numPr>
        <w:spacing w:line="360" w:lineRule="auto"/>
        <w:contextualSpacing w:val="0"/>
        <w:rPr>
          <w:rFonts w:ascii="Arial" w:hAnsi="Arial" w:cs="Arial"/>
          <w:sz w:val="22"/>
          <w:szCs w:val="22"/>
        </w:rPr>
      </w:pPr>
      <w:r w:rsidRPr="008B5FA7">
        <w:rPr>
          <w:rFonts w:ascii="Arial" w:hAnsi="Arial" w:cs="Arial"/>
          <w:sz w:val="22"/>
          <w:szCs w:val="22"/>
        </w:rPr>
        <w:t>Whether there were any problems that delayed evacuation.</w:t>
      </w:r>
    </w:p>
    <w:p w:rsidR="00EE533F" w:rsidRPr="001E6682" w:rsidRDefault="008B5FA7" w:rsidP="00D169D8">
      <w:pPr>
        <w:pStyle w:val="ListParagraph"/>
        <w:numPr>
          <w:ilvl w:val="0"/>
          <w:numId w:val="34"/>
        </w:numPr>
        <w:spacing w:line="360" w:lineRule="auto"/>
        <w:contextualSpacing w:val="0"/>
        <w:rPr>
          <w:rFonts w:ascii="Arial" w:hAnsi="Arial" w:cs="Arial"/>
          <w:sz w:val="22"/>
          <w:szCs w:val="22"/>
        </w:rPr>
      </w:pPr>
      <w:r w:rsidRPr="008B5FA7">
        <w:rPr>
          <w:rFonts w:ascii="Arial" w:hAnsi="Arial" w:cs="Arial"/>
          <w:sz w:val="22"/>
          <w:szCs w:val="22"/>
        </w:rPr>
        <w:t>Any further action taken to improve the drill procedure.</w:t>
      </w:r>
    </w:p>
    <w:p w:rsidR="00EE533F" w:rsidRPr="001E6682" w:rsidRDefault="00EE533F" w:rsidP="00D169D8">
      <w:pPr>
        <w:spacing w:line="360" w:lineRule="auto"/>
        <w:rPr>
          <w:rFonts w:ascii="Arial" w:hAnsi="Arial" w:cs="Arial"/>
          <w:sz w:val="22"/>
          <w:szCs w:val="22"/>
        </w:rPr>
      </w:pPr>
    </w:p>
    <w:p w:rsidR="00EE533F" w:rsidRDefault="00EE533F" w:rsidP="00D169D8">
      <w:pPr>
        <w:spacing w:line="360" w:lineRule="auto"/>
        <w:rPr>
          <w:rFonts w:ascii="Arial" w:hAnsi="Arial" w:cs="Arial"/>
          <w:b/>
          <w:sz w:val="22"/>
          <w:szCs w:val="22"/>
        </w:rPr>
      </w:pPr>
      <w:r w:rsidRPr="00BA648D">
        <w:rPr>
          <w:rFonts w:ascii="Arial" w:hAnsi="Arial" w:cs="Arial"/>
          <w:b/>
          <w:sz w:val="22"/>
          <w:szCs w:val="22"/>
        </w:rPr>
        <w:t xml:space="preserve">Legal </w:t>
      </w:r>
      <w:r>
        <w:rPr>
          <w:rFonts w:ascii="Arial" w:hAnsi="Arial" w:cs="Arial"/>
          <w:b/>
          <w:sz w:val="22"/>
          <w:szCs w:val="22"/>
        </w:rPr>
        <w:t>f</w:t>
      </w:r>
      <w:r w:rsidRPr="00BA648D">
        <w:rPr>
          <w:rFonts w:ascii="Arial" w:hAnsi="Arial" w:cs="Arial"/>
          <w:b/>
          <w:sz w:val="22"/>
          <w:szCs w:val="22"/>
        </w:rPr>
        <w:t>ramework</w:t>
      </w:r>
    </w:p>
    <w:p w:rsidR="00EE533F" w:rsidRPr="00BA648D" w:rsidRDefault="00EE533F" w:rsidP="00D169D8">
      <w:pPr>
        <w:spacing w:line="360" w:lineRule="auto"/>
        <w:rPr>
          <w:rFonts w:ascii="Arial" w:hAnsi="Arial" w:cs="Arial"/>
          <w:b/>
          <w:sz w:val="22"/>
          <w:szCs w:val="22"/>
        </w:rPr>
      </w:pPr>
    </w:p>
    <w:p w:rsidR="00EE533F" w:rsidRPr="00C6492E" w:rsidRDefault="00EE533F" w:rsidP="00D169D8">
      <w:pPr>
        <w:pStyle w:val="ListParagraph"/>
        <w:numPr>
          <w:ilvl w:val="0"/>
          <w:numId w:val="35"/>
        </w:numPr>
        <w:spacing w:line="360" w:lineRule="auto"/>
        <w:contextualSpacing w:val="0"/>
        <w:rPr>
          <w:rFonts w:ascii="Arial" w:hAnsi="Arial" w:cs="Arial"/>
          <w:b/>
          <w:sz w:val="22"/>
          <w:szCs w:val="22"/>
        </w:rPr>
      </w:pPr>
      <w:r w:rsidRPr="00A87AAB">
        <w:rPr>
          <w:rFonts w:ascii="Arial" w:hAnsi="Arial" w:cs="Arial"/>
          <w:sz w:val="22"/>
          <w:szCs w:val="22"/>
        </w:rPr>
        <w:t>Regulatory Reform (Fire Safety) Order 2005</w:t>
      </w:r>
    </w:p>
    <w:p w:rsidR="00C6492E" w:rsidRDefault="00C6492E" w:rsidP="00D169D8">
      <w:pPr>
        <w:pStyle w:val="ListParagraph"/>
        <w:spacing w:line="360" w:lineRule="auto"/>
        <w:ind w:left="0"/>
        <w:contextualSpacing w:val="0"/>
        <w:rPr>
          <w:rFonts w:ascii="Arial" w:hAnsi="Arial" w:cs="Arial"/>
          <w:b/>
          <w:sz w:val="22"/>
          <w:szCs w:val="22"/>
        </w:rPr>
      </w:pPr>
    </w:p>
    <w:p w:rsidR="005929B3" w:rsidRDefault="005929B3" w:rsidP="00D169D8">
      <w:pPr>
        <w:pStyle w:val="ListParagraph"/>
        <w:spacing w:line="360" w:lineRule="auto"/>
        <w:ind w:left="0"/>
        <w:contextualSpacing w:val="0"/>
        <w:rPr>
          <w:rFonts w:ascii="Arial" w:hAnsi="Arial" w:cs="Arial"/>
          <w:b/>
          <w:sz w:val="22"/>
          <w:szCs w:val="22"/>
        </w:rPr>
      </w:pPr>
    </w:p>
    <w:p w:rsidR="005929B3" w:rsidRPr="00A87AAB" w:rsidRDefault="005929B3" w:rsidP="00D169D8">
      <w:pPr>
        <w:pStyle w:val="ListParagraph"/>
        <w:spacing w:line="360" w:lineRule="auto"/>
        <w:ind w:left="0"/>
        <w:contextualSpacing w:val="0"/>
        <w:rPr>
          <w:rFonts w:ascii="Arial" w:hAnsi="Arial" w:cs="Arial"/>
          <w:b/>
          <w:sz w:val="22"/>
          <w:szCs w:val="22"/>
        </w:rPr>
      </w:pPr>
      <w:bookmarkStart w:id="0" w:name="_GoBack"/>
      <w:bookmarkEnd w:id="0"/>
    </w:p>
    <w:p w:rsidR="00EE533F" w:rsidRDefault="00EE533F" w:rsidP="00D169D8">
      <w:pPr>
        <w:spacing w:line="360" w:lineRule="auto"/>
        <w:rPr>
          <w:rFonts w:ascii="Arial" w:hAnsi="Arial" w:cs="Arial"/>
          <w:b/>
          <w:sz w:val="22"/>
          <w:szCs w:val="22"/>
        </w:rPr>
      </w:pPr>
      <w:r>
        <w:rPr>
          <w:rFonts w:ascii="Arial" w:hAnsi="Arial" w:cs="Arial"/>
          <w:b/>
          <w:sz w:val="22"/>
          <w:szCs w:val="22"/>
        </w:rPr>
        <w:t>Further g</w:t>
      </w:r>
      <w:r w:rsidRPr="00BA648D">
        <w:rPr>
          <w:rFonts w:ascii="Arial" w:hAnsi="Arial" w:cs="Arial"/>
          <w:b/>
          <w:sz w:val="22"/>
          <w:szCs w:val="22"/>
        </w:rPr>
        <w:t xml:space="preserve">uidance </w:t>
      </w:r>
    </w:p>
    <w:p w:rsidR="00EE533F" w:rsidRPr="00BA648D" w:rsidRDefault="00EE533F" w:rsidP="00D169D8">
      <w:pPr>
        <w:spacing w:line="360" w:lineRule="auto"/>
        <w:rPr>
          <w:rFonts w:ascii="Arial" w:hAnsi="Arial" w:cs="Arial"/>
          <w:b/>
          <w:sz w:val="22"/>
          <w:szCs w:val="22"/>
        </w:rPr>
      </w:pPr>
    </w:p>
    <w:p w:rsidR="00EE533F" w:rsidRPr="00A87AAB" w:rsidRDefault="00EE533F" w:rsidP="00D169D8">
      <w:pPr>
        <w:pStyle w:val="ListParagraph"/>
        <w:numPr>
          <w:ilvl w:val="0"/>
          <w:numId w:val="30"/>
        </w:numPr>
        <w:spacing w:line="360" w:lineRule="auto"/>
        <w:contextualSpacing w:val="0"/>
        <w:rPr>
          <w:rFonts w:ascii="Arial" w:hAnsi="Arial" w:cs="Arial"/>
          <w:b/>
          <w:sz w:val="22"/>
          <w:szCs w:val="22"/>
        </w:rPr>
      </w:pPr>
      <w:r w:rsidRPr="00A87AAB">
        <w:rPr>
          <w:rFonts w:ascii="Arial" w:hAnsi="Arial" w:cs="Arial"/>
          <w:sz w:val="22"/>
          <w:szCs w:val="22"/>
        </w:rPr>
        <w:t>Fire Safety Risk Assessment - Educational Premises</w:t>
      </w:r>
      <w:r w:rsidRPr="00A87AAB">
        <w:rPr>
          <w:rStyle w:val="Strong"/>
          <w:rFonts w:ascii="Arial" w:hAnsi="Arial" w:cs="Arial"/>
          <w:sz w:val="22"/>
          <w:szCs w:val="22"/>
        </w:rPr>
        <w:t xml:space="preserve"> </w:t>
      </w:r>
      <w:r w:rsidR="00A15AC7">
        <w:rPr>
          <w:rStyle w:val="Strong"/>
          <w:rFonts w:ascii="Arial" w:hAnsi="Arial" w:cs="Arial"/>
          <w:b w:val="0"/>
          <w:sz w:val="22"/>
          <w:szCs w:val="22"/>
        </w:rPr>
        <w:t>(</w:t>
      </w:r>
      <w:r w:rsidRPr="00A87AAB">
        <w:rPr>
          <w:rStyle w:val="Strong"/>
          <w:rFonts w:ascii="Arial" w:hAnsi="Arial" w:cs="Arial"/>
          <w:b w:val="0"/>
          <w:sz w:val="22"/>
          <w:szCs w:val="22"/>
        </w:rPr>
        <w:t>HMG 2006)</w:t>
      </w:r>
      <w:r w:rsidRPr="00A87AAB">
        <w:rPr>
          <w:rFonts w:ascii="Arial" w:hAnsi="Arial" w:cs="Arial"/>
          <w:b/>
          <w:sz w:val="22"/>
          <w:szCs w:val="22"/>
        </w:rPr>
        <w:br/>
      </w:r>
    </w:p>
    <w:tbl>
      <w:tblPr>
        <w:tblW w:w="5000" w:type="pct"/>
        <w:tblLook w:val="01E0" w:firstRow="1" w:lastRow="1" w:firstColumn="1" w:lastColumn="1" w:noHBand="0" w:noVBand="0"/>
      </w:tblPr>
      <w:tblGrid>
        <w:gridCol w:w="5057"/>
        <w:gridCol w:w="3829"/>
        <w:gridCol w:w="2103"/>
      </w:tblGrid>
      <w:tr w:rsidR="00EE533F" w:rsidRPr="00452363" w:rsidTr="00D53E25">
        <w:tc>
          <w:tcPr>
            <w:tcW w:w="2301" w:type="pct"/>
          </w:tcPr>
          <w:p w:rsidR="00EE533F" w:rsidRPr="002919AD" w:rsidRDefault="00EE533F" w:rsidP="00AD1F7C">
            <w:pPr>
              <w:spacing w:line="360" w:lineRule="auto"/>
              <w:rPr>
                <w:rFonts w:ascii="Arial" w:hAnsi="Arial" w:cs="Arial"/>
              </w:rPr>
            </w:pPr>
            <w:r w:rsidRPr="002919AD">
              <w:rPr>
                <w:rFonts w:ascii="Arial" w:hAnsi="Arial" w:cs="Arial"/>
                <w:sz w:val="22"/>
                <w:szCs w:val="22"/>
              </w:rPr>
              <w:t xml:space="preserve">This policy was adopted </w:t>
            </w:r>
            <w:r w:rsidR="00AD1F7C">
              <w:rPr>
                <w:rFonts w:ascii="Arial" w:hAnsi="Arial" w:cs="Arial"/>
                <w:sz w:val="22"/>
                <w:szCs w:val="22"/>
              </w:rPr>
              <w:t>by</w:t>
            </w:r>
          </w:p>
        </w:tc>
        <w:tc>
          <w:tcPr>
            <w:tcW w:w="1742" w:type="pct"/>
            <w:tcBorders>
              <w:bottom w:val="single" w:sz="4" w:space="0" w:color="7030A0"/>
            </w:tcBorders>
          </w:tcPr>
          <w:p w:rsidR="00EE533F" w:rsidRPr="002919AD" w:rsidRDefault="00EE533F" w:rsidP="00D169D8">
            <w:pPr>
              <w:spacing w:line="360" w:lineRule="auto"/>
              <w:rPr>
                <w:rFonts w:ascii="Arial" w:hAnsi="Arial" w:cs="Arial"/>
              </w:rPr>
            </w:pPr>
          </w:p>
        </w:tc>
        <w:tc>
          <w:tcPr>
            <w:tcW w:w="957" w:type="pct"/>
          </w:tcPr>
          <w:p w:rsidR="00EE533F" w:rsidRPr="008B5FA7" w:rsidRDefault="00C6492E" w:rsidP="00D169D8">
            <w:pPr>
              <w:spacing w:line="360" w:lineRule="auto"/>
              <w:rPr>
                <w:rFonts w:ascii="Arial" w:hAnsi="Arial" w:cs="Arial"/>
                <w:i/>
              </w:rPr>
            </w:pPr>
            <w:r w:rsidRPr="008B5FA7">
              <w:rPr>
                <w:rFonts w:ascii="Arial" w:hAnsi="Arial" w:cs="Arial"/>
                <w:i/>
                <w:sz w:val="22"/>
                <w:szCs w:val="22"/>
              </w:rPr>
              <w:t>(</w:t>
            </w:r>
            <w:r w:rsidR="00EE533F" w:rsidRPr="008B5FA7">
              <w:rPr>
                <w:rFonts w:ascii="Arial" w:hAnsi="Arial" w:cs="Arial"/>
                <w:i/>
                <w:sz w:val="22"/>
                <w:szCs w:val="22"/>
              </w:rPr>
              <w:t xml:space="preserve">name of </w:t>
            </w:r>
            <w:r w:rsidR="003E4114" w:rsidRPr="008B5FA7">
              <w:rPr>
                <w:rFonts w:ascii="Arial" w:hAnsi="Arial" w:cs="Arial"/>
                <w:i/>
                <w:sz w:val="22"/>
                <w:szCs w:val="22"/>
              </w:rPr>
              <w:t>provider</w:t>
            </w:r>
            <w:r w:rsidRPr="008B5FA7">
              <w:rPr>
                <w:rFonts w:ascii="Arial" w:hAnsi="Arial" w:cs="Arial"/>
                <w:i/>
                <w:sz w:val="22"/>
                <w:szCs w:val="22"/>
              </w:rPr>
              <w:t>)</w:t>
            </w:r>
          </w:p>
        </w:tc>
      </w:tr>
      <w:tr w:rsidR="00EE533F" w:rsidRPr="00452363" w:rsidTr="00D53E25">
        <w:tc>
          <w:tcPr>
            <w:tcW w:w="2301" w:type="pct"/>
          </w:tcPr>
          <w:p w:rsidR="00EE533F" w:rsidRPr="002919AD" w:rsidRDefault="00AD1F7C" w:rsidP="00D169D8">
            <w:pPr>
              <w:spacing w:line="360" w:lineRule="auto"/>
              <w:rPr>
                <w:rFonts w:ascii="Arial" w:hAnsi="Arial" w:cs="Arial"/>
              </w:rPr>
            </w:pPr>
            <w:r>
              <w:rPr>
                <w:rFonts w:ascii="Arial" w:hAnsi="Arial" w:cs="Arial"/>
                <w:sz w:val="22"/>
                <w:szCs w:val="22"/>
              </w:rPr>
              <w:t>On</w:t>
            </w:r>
          </w:p>
        </w:tc>
        <w:tc>
          <w:tcPr>
            <w:tcW w:w="1742" w:type="pct"/>
            <w:tcBorders>
              <w:top w:val="single" w:sz="4" w:space="0" w:color="7030A0"/>
              <w:bottom w:val="single" w:sz="4" w:space="0" w:color="7030A0"/>
            </w:tcBorders>
          </w:tcPr>
          <w:p w:rsidR="00EE533F" w:rsidRPr="002919AD" w:rsidRDefault="00EE533F" w:rsidP="00D169D8">
            <w:pPr>
              <w:spacing w:line="360" w:lineRule="auto"/>
              <w:rPr>
                <w:rFonts w:ascii="Arial" w:hAnsi="Arial" w:cs="Arial"/>
              </w:rPr>
            </w:pPr>
          </w:p>
        </w:tc>
        <w:tc>
          <w:tcPr>
            <w:tcW w:w="957" w:type="pct"/>
          </w:tcPr>
          <w:p w:rsidR="00EE533F" w:rsidRPr="008B5FA7" w:rsidRDefault="00EE533F" w:rsidP="00D169D8">
            <w:pPr>
              <w:spacing w:line="360" w:lineRule="auto"/>
              <w:rPr>
                <w:rFonts w:ascii="Arial" w:hAnsi="Arial" w:cs="Arial"/>
                <w:i/>
              </w:rPr>
            </w:pPr>
            <w:r w:rsidRPr="008B5FA7">
              <w:rPr>
                <w:rFonts w:ascii="Arial" w:hAnsi="Arial" w:cs="Arial"/>
                <w:i/>
                <w:sz w:val="22"/>
                <w:szCs w:val="22"/>
              </w:rPr>
              <w:t>(date)</w:t>
            </w:r>
          </w:p>
        </w:tc>
      </w:tr>
      <w:tr w:rsidR="00EE533F" w:rsidRPr="00452363" w:rsidTr="00D53E25">
        <w:tc>
          <w:tcPr>
            <w:tcW w:w="2301" w:type="pct"/>
          </w:tcPr>
          <w:p w:rsidR="00EE533F" w:rsidRPr="002919AD" w:rsidRDefault="00EE533F" w:rsidP="00D169D8">
            <w:pPr>
              <w:spacing w:line="360" w:lineRule="auto"/>
              <w:rPr>
                <w:rFonts w:ascii="Arial" w:hAnsi="Arial" w:cs="Arial"/>
              </w:rPr>
            </w:pPr>
            <w:r w:rsidRPr="002919AD">
              <w:rPr>
                <w:rFonts w:ascii="Arial" w:hAnsi="Arial" w:cs="Arial"/>
                <w:sz w:val="22"/>
                <w:szCs w:val="22"/>
              </w:rPr>
              <w:t>Date to be reviewed</w:t>
            </w:r>
          </w:p>
        </w:tc>
        <w:tc>
          <w:tcPr>
            <w:tcW w:w="1742" w:type="pct"/>
            <w:tcBorders>
              <w:top w:val="single" w:sz="4" w:space="0" w:color="7030A0"/>
              <w:bottom w:val="single" w:sz="4" w:space="0" w:color="7030A0"/>
            </w:tcBorders>
          </w:tcPr>
          <w:p w:rsidR="00EE533F" w:rsidRPr="002919AD" w:rsidRDefault="00EE533F" w:rsidP="00D169D8">
            <w:pPr>
              <w:spacing w:line="360" w:lineRule="auto"/>
              <w:rPr>
                <w:rFonts w:ascii="Arial" w:hAnsi="Arial" w:cs="Arial"/>
              </w:rPr>
            </w:pPr>
          </w:p>
        </w:tc>
        <w:tc>
          <w:tcPr>
            <w:tcW w:w="957" w:type="pct"/>
          </w:tcPr>
          <w:p w:rsidR="00EE533F" w:rsidRPr="008B5FA7" w:rsidRDefault="00EE533F" w:rsidP="00D169D8">
            <w:pPr>
              <w:spacing w:line="360" w:lineRule="auto"/>
              <w:rPr>
                <w:rFonts w:ascii="Arial" w:hAnsi="Arial" w:cs="Arial"/>
                <w:i/>
              </w:rPr>
            </w:pPr>
            <w:r w:rsidRPr="008B5FA7">
              <w:rPr>
                <w:rFonts w:ascii="Arial" w:hAnsi="Arial" w:cs="Arial"/>
                <w:i/>
                <w:sz w:val="22"/>
                <w:szCs w:val="22"/>
              </w:rPr>
              <w:t>(date)</w:t>
            </w:r>
          </w:p>
        </w:tc>
      </w:tr>
      <w:tr w:rsidR="00EE533F" w:rsidRPr="00452363" w:rsidTr="00D53E25">
        <w:tc>
          <w:tcPr>
            <w:tcW w:w="2301" w:type="pct"/>
          </w:tcPr>
          <w:p w:rsidR="00EE533F" w:rsidRPr="002919AD" w:rsidRDefault="00EE533F" w:rsidP="00D169D8">
            <w:pPr>
              <w:spacing w:line="360" w:lineRule="auto"/>
              <w:rPr>
                <w:rFonts w:ascii="Arial" w:hAnsi="Arial" w:cs="Arial"/>
              </w:rPr>
            </w:pPr>
            <w:r w:rsidRPr="002919AD">
              <w:rPr>
                <w:rFonts w:ascii="Arial" w:hAnsi="Arial" w:cs="Arial"/>
                <w:sz w:val="22"/>
                <w:szCs w:val="22"/>
              </w:rPr>
              <w:lastRenderedPageBreak/>
              <w:t xml:space="preserve">Signed on behalf of the </w:t>
            </w:r>
            <w:r w:rsidR="008B5FA7">
              <w:rPr>
                <w:rFonts w:ascii="Arial" w:hAnsi="Arial" w:cs="Arial"/>
                <w:sz w:val="22"/>
                <w:szCs w:val="22"/>
              </w:rPr>
              <w:t>provider</w:t>
            </w:r>
          </w:p>
        </w:tc>
        <w:tc>
          <w:tcPr>
            <w:tcW w:w="2699" w:type="pct"/>
            <w:gridSpan w:val="2"/>
            <w:tcBorders>
              <w:bottom w:val="single" w:sz="4" w:space="0" w:color="7030A0"/>
            </w:tcBorders>
          </w:tcPr>
          <w:p w:rsidR="00EE533F" w:rsidRPr="002919AD" w:rsidRDefault="00EE533F" w:rsidP="00D169D8">
            <w:pPr>
              <w:spacing w:line="360" w:lineRule="auto"/>
              <w:rPr>
                <w:rFonts w:ascii="Arial" w:hAnsi="Arial" w:cs="Arial"/>
              </w:rPr>
            </w:pPr>
          </w:p>
        </w:tc>
      </w:tr>
      <w:tr w:rsidR="00EE533F" w:rsidRPr="00452363" w:rsidTr="00D53E2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rsidR="00EE533F" w:rsidRPr="002919AD" w:rsidRDefault="00EE533F" w:rsidP="00D169D8">
            <w:pPr>
              <w:spacing w:line="360" w:lineRule="auto"/>
              <w:rPr>
                <w:rFonts w:ascii="Arial" w:hAnsi="Arial" w:cs="Arial"/>
              </w:rPr>
            </w:pPr>
            <w:r w:rsidRPr="002919AD">
              <w:rPr>
                <w:rFonts w:ascii="Arial" w:hAnsi="Arial" w:cs="Arial"/>
                <w:sz w:val="22"/>
                <w:szCs w:val="22"/>
              </w:rPr>
              <w:t>Name of signatory</w:t>
            </w:r>
          </w:p>
        </w:tc>
        <w:tc>
          <w:tcPr>
            <w:tcW w:w="2699" w:type="pct"/>
            <w:gridSpan w:val="2"/>
            <w:tcBorders>
              <w:top w:val="single" w:sz="4" w:space="0" w:color="7030A0"/>
              <w:left w:val="nil"/>
              <w:bottom w:val="single" w:sz="4" w:space="0" w:color="7030A0"/>
              <w:right w:val="nil"/>
            </w:tcBorders>
          </w:tcPr>
          <w:p w:rsidR="00EE533F" w:rsidRPr="002919AD" w:rsidRDefault="00EE533F" w:rsidP="00D169D8">
            <w:pPr>
              <w:spacing w:line="360" w:lineRule="auto"/>
              <w:rPr>
                <w:rFonts w:ascii="Arial" w:hAnsi="Arial" w:cs="Arial"/>
              </w:rPr>
            </w:pPr>
          </w:p>
        </w:tc>
      </w:tr>
      <w:tr w:rsidR="00EE533F" w:rsidRPr="00452363" w:rsidTr="00D53E2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rsidR="00EE533F" w:rsidRPr="002919AD" w:rsidRDefault="00EE533F" w:rsidP="00D169D8">
            <w:pPr>
              <w:spacing w:line="360" w:lineRule="auto"/>
              <w:rPr>
                <w:rFonts w:ascii="Arial" w:hAnsi="Arial" w:cs="Arial"/>
              </w:rPr>
            </w:pPr>
            <w:r w:rsidRPr="002919AD">
              <w:rPr>
                <w:rFonts w:ascii="Arial" w:hAnsi="Arial" w:cs="Arial"/>
                <w:sz w:val="22"/>
                <w:szCs w:val="22"/>
              </w:rPr>
              <w:t>Role of signatory (e.g. chair</w:t>
            </w:r>
            <w:r w:rsidR="008B5FA7">
              <w:rPr>
                <w:rFonts w:ascii="Arial" w:hAnsi="Arial" w:cs="Arial"/>
                <w:sz w:val="22"/>
                <w:szCs w:val="22"/>
              </w:rPr>
              <w:t xml:space="preserve">, director or </w:t>
            </w:r>
            <w:r w:rsidRPr="002919AD">
              <w:rPr>
                <w:rFonts w:ascii="Arial" w:hAnsi="Arial" w:cs="Arial"/>
                <w:sz w:val="22"/>
                <w:szCs w:val="22"/>
              </w:rPr>
              <w:t>owner)</w:t>
            </w:r>
          </w:p>
        </w:tc>
        <w:tc>
          <w:tcPr>
            <w:tcW w:w="2699" w:type="pct"/>
            <w:gridSpan w:val="2"/>
            <w:tcBorders>
              <w:top w:val="single" w:sz="4" w:space="0" w:color="7030A0"/>
              <w:left w:val="nil"/>
              <w:bottom w:val="single" w:sz="4" w:space="0" w:color="7030A0"/>
              <w:right w:val="nil"/>
            </w:tcBorders>
          </w:tcPr>
          <w:p w:rsidR="00EE533F" w:rsidRPr="002919AD" w:rsidRDefault="00EE533F" w:rsidP="00D169D8">
            <w:pPr>
              <w:spacing w:line="360" w:lineRule="auto"/>
              <w:rPr>
                <w:rFonts w:ascii="Arial" w:hAnsi="Arial" w:cs="Arial"/>
              </w:rPr>
            </w:pPr>
          </w:p>
        </w:tc>
      </w:tr>
    </w:tbl>
    <w:p w:rsidR="00EE533F" w:rsidRDefault="00EE533F" w:rsidP="00D169D8">
      <w:pPr>
        <w:spacing w:line="360" w:lineRule="auto"/>
        <w:rPr>
          <w:rFonts w:ascii="Arial" w:hAnsi="Arial" w:cs="Arial"/>
          <w:sz w:val="22"/>
          <w:szCs w:val="22"/>
        </w:rPr>
      </w:pPr>
    </w:p>
    <w:p w:rsidR="004875E6" w:rsidRDefault="004875E6" w:rsidP="00D169D8">
      <w:pPr>
        <w:spacing w:line="360" w:lineRule="auto"/>
        <w:rPr>
          <w:rFonts w:ascii="Arial" w:hAnsi="Arial" w:cs="Arial"/>
          <w:b/>
          <w:sz w:val="22"/>
          <w:szCs w:val="22"/>
        </w:rPr>
      </w:pPr>
      <w:r>
        <w:rPr>
          <w:rFonts w:ascii="Arial" w:hAnsi="Arial" w:cs="Arial"/>
          <w:b/>
          <w:sz w:val="22"/>
          <w:szCs w:val="22"/>
        </w:rPr>
        <w:t>Other useful Pre-school Learning Alliance publications</w:t>
      </w:r>
    </w:p>
    <w:p w:rsidR="004875E6" w:rsidRDefault="004875E6" w:rsidP="00D169D8">
      <w:pPr>
        <w:spacing w:line="360" w:lineRule="auto"/>
        <w:rPr>
          <w:rFonts w:ascii="Arial" w:hAnsi="Arial" w:cs="Arial"/>
          <w:b/>
          <w:sz w:val="22"/>
          <w:szCs w:val="22"/>
        </w:rPr>
      </w:pPr>
    </w:p>
    <w:p w:rsidR="004875E6" w:rsidRPr="004875E6" w:rsidRDefault="004875E6" w:rsidP="004875E6">
      <w:pPr>
        <w:numPr>
          <w:ilvl w:val="0"/>
          <w:numId w:val="41"/>
        </w:numPr>
        <w:spacing w:line="360" w:lineRule="auto"/>
        <w:rPr>
          <w:rFonts w:ascii="Arial" w:hAnsi="Arial" w:cs="Arial"/>
          <w:sz w:val="22"/>
          <w:szCs w:val="22"/>
        </w:rPr>
      </w:pPr>
      <w:r w:rsidRPr="004875E6">
        <w:rPr>
          <w:rFonts w:ascii="Arial" w:hAnsi="Arial" w:cs="Arial"/>
          <w:sz w:val="22"/>
          <w:szCs w:val="22"/>
        </w:rPr>
        <w:t>Fire Safety Record</w:t>
      </w:r>
      <w:r>
        <w:rPr>
          <w:rFonts w:ascii="Arial" w:hAnsi="Arial" w:cs="Arial"/>
          <w:sz w:val="22"/>
          <w:szCs w:val="22"/>
        </w:rPr>
        <w:t xml:space="preserve"> (2015)</w:t>
      </w:r>
    </w:p>
    <w:sectPr w:rsidR="004875E6" w:rsidRPr="004875E6" w:rsidSect="003E4114">
      <w:headerReference w:type="first" r:id="rId8"/>
      <w:pgSz w:w="11907" w:h="16839" w:code="9"/>
      <w:pgMar w:top="567" w:right="567" w:bottom="567" w:left="56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5B61" w:rsidRDefault="00895B61" w:rsidP="001E6682">
      <w:r>
        <w:separator/>
      </w:r>
    </w:p>
  </w:endnote>
  <w:endnote w:type="continuationSeparator" w:id="0">
    <w:p w:rsidR="00895B61" w:rsidRDefault="00895B61" w:rsidP="001E6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5B61" w:rsidRDefault="00895B61" w:rsidP="001E6682">
      <w:r>
        <w:separator/>
      </w:r>
    </w:p>
  </w:footnote>
  <w:footnote w:type="continuationSeparator" w:id="0">
    <w:p w:rsidR="00895B61" w:rsidRDefault="00895B61" w:rsidP="001E668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33F" w:rsidRPr="00D53E25" w:rsidRDefault="00D35159" w:rsidP="00D53E25">
    <w:pPr>
      <w:pBdr>
        <w:top w:val="single" w:sz="4" w:space="1" w:color="7030A0"/>
        <w:left w:val="single" w:sz="4" w:space="4" w:color="7030A0"/>
        <w:bottom w:val="single" w:sz="4" w:space="1" w:color="7030A0"/>
        <w:right w:val="single" w:sz="4" w:space="4" w:color="7030A0"/>
      </w:pBdr>
      <w:spacing w:before="120" w:after="120"/>
      <w:rPr>
        <w:rFonts w:ascii="Arial" w:hAnsi="Arial"/>
        <w:b/>
        <w:sz w:val="22"/>
        <w:szCs w:val="22"/>
      </w:rPr>
    </w:pPr>
    <w:r w:rsidRPr="00D53E25">
      <w:rPr>
        <w:rFonts w:ascii="Arial" w:hAnsi="Arial"/>
        <w:b/>
        <w:sz w:val="22"/>
        <w:szCs w:val="22"/>
      </w:rPr>
      <w:t>Safeguarding and</w:t>
    </w:r>
    <w:r w:rsidR="00EE533F" w:rsidRPr="00D53E25">
      <w:rPr>
        <w:rFonts w:ascii="Arial" w:hAnsi="Arial"/>
        <w:b/>
        <w:sz w:val="22"/>
        <w:szCs w:val="22"/>
      </w:rPr>
      <w:t xml:space="preserve"> W</w:t>
    </w:r>
    <w:r w:rsidRPr="00D53E25">
      <w:rPr>
        <w:rFonts w:ascii="Arial" w:hAnsi="Arial"/>
        <w:b/>
        <w:sz w:val="22"/>
        <w:szCs w:val="22"/>
      </w:rPr>
      <w:t xml:space="preserve">elfare Requirement: Safety and </w:t>
    </w:r>
    <w:r w:rsidR="008B5FA7">
      <w:rPr>
        <w:rFonts w:ascii="Arial" w:hAnsi="Arial"/>
        <w:b/>
        <w:sz w:val="22"/>
        <w:szCs w:val="22"/>
      </w:rPr>
      <w:t>S</w:t>
    </w:r>
    <w:r w:rsidRPr="00D53E25">
      <w:rPr>
        <w:rFonts w:ascii="Arial" w:hAnsi="Arial"/>
        <w:b/>
        <w:sz w:val="22"/>
        <w:szCs w:val="22"/>
      </w:rPr>
      <w:t xml:space="preserve">uitability of </w:t>
    </w:r>
    <w:r w:rsidR="008B5FA7">
      <w:rPr>
        <w:rFonts w:ascii="Arial" w:hAnsi="Arial"/>
        <w:b/>
        <w:sz w:val="22"/>
        <w:szCs w:val="22"/>
      </w:rPr>
      <w:t>P</w:t>
    </w:r>
    <w:r w:rsidRPr="00D53E25">
      <w:rPr>
        <w:rFonts w:ascii="Arial" w:hAnsi="Arial"/>
        <w:b/>
        <w:sz w:val="22"/>
        <w:szCs w:val="22"/>
      </w:rPr>
      <w:t xml:space="preserve">remises, </w:t>
    </w:r>
    <w:r w:rsidR="008B5FA7">
      <w:rPr>
        <w:rFonts w:ascii="Arial" w:hAnsi="Arial"/>
        <w:b/>
        <w:sz w:val="22"/>
        <w:szCs w:val="22"/>
      </w:rPr>
      <w:t>E</w:t>
    </w:r>
    <w:r w:rsidRPr="00D53E25">
      <w:rPr>
        <w:rFonts w:ascii="Arial" w:hAnsi="Arial"/>
        <w:b/>
        <w:sz w:val="22"/>
        <w:szCs w:val="22"/>
      </w:rPr>
      <w:t xml:space="preserve">nvironment and </w:t>
    </w:r>
    <w:r w:rsidR="008B5FA7">
      <w:rPr>
        <w:rFonts w:ascii="Arial" w:hAnsi="Arial"/>
        <w:b/>
        <w:sz w:val="22"/>
        <w:szCs w:val="22"/>
      </w:rPr>
      <w:t>E</w:t>
    </w:r>
    <w:r w:rsidRPr="00D53E25">
      <w:rPr>
        <w:rFonts w:ascii="Arial" w:hAnsi="Arial"/>
        <w:b/>
        <w:sz w:val="22"/>
        <w:szCs w:val="22"/>
      </w:rPr>
      <w:t>quipment</w:t>
    </w:r>
  </w:p>
  <w:p w:rsidR="00EE533F" w:rsidRPr="00D53E25" w:rsidRDefault="00D35159" w:rsidP="00D53E25">
    <w:pPr>
      <w:pBdr>
        <w:top w:val="single" w:sz="4" w:space="1" w:color="7030A0"/>
        <w:left w:val="single" w:sz="4" w:space="4" w:color="7030A0"/>
        <w:bottom w:val="single" w:sz="4" w:space="1" w:color="7030A0"/>
        <w:right w:val="single" w:sz="4" w:space="4" w:color="7030A0"/>
      </w:pBdr>
      <w:spacing w:before="120" w:after="120"/>
      <w:rPr>
        <w:rFonts w:ascii="Arial" w:hAnsi="Arial"/>
        <w:sz w:val="22"/>
        <w:szCs w:val="22"/>
      </w:rPr>
    </w:pPr>
    <w:r w:rsidRPr="00D53E25">
      <w:rPr>
        <w:rFonts w:ascii="Arial" w:hAnsi="Arial"/>
        <w:sz w:val="22"/>
        <w:szCs w:val="22"/>
      </w:rPr>
      <w:t>Providers must take reasonable steps to ensure the safety of children, staff and others on the premises in the case of fire or any other emergency</w:t>
    </w:r>
    <w:r w:rsidR="008B5FA7">
      <w:rPr>
        <w:rFonts w:ascii="Arial" w:hAnsi="Arial"/>
        <w:sz w:val="22"/>
        <w:szCs w:val="22"/>
      </w:rPr>
      <w:t>, and must have an emergency evacuation procedure.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B6057"/>
    <w:multiLevelType w:val="hybridMultilevel"/>
    <w:tmpl w:val="64463D1A"/>
    <w:lvl w:ilvl="0" w:tplc="C968272E">
      <w:start w:val="1"/>
      <w:numFmt w:val="bullet"/>
      <w:lvlText w:val=""/>
      <w:lvlJc w:val="left"/>
      <w:pPr>
        <w:ind w:left="360" w:hanging="360"/>
      </w:pPr>
      <w:rPr>
        <w:rFonts w:ascii="Wingdings" w:hAnsi="Wingdings" w:hint="default"/>
        <w:color w:val="948A5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FB3726"/>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6A05AB7"/>
    <w:multiLevelType w:val="hybridMultilevel"/>
    <w:tmpl w:val="ECECD7E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6C86355"/>
    <w:multiLevelType w:val="hybridMultilevel"/>
    <w:tmpl w:val="0A92C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50277E"/>
    <w:multiLevelType w:val="hybridMultilevel"/>
    <w:tmpl w:val="8B92E69E"/>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9792106"/>
    <w:multiLevelType w:val="hybridMultilevel"/>
    <w:tmpl w:val="23EEE9CE"/>
    <w:lvl w:ilvl="0" w:tplc="C382D0FC">
      <w:start w:val="1"/>
      <w:numFmt w:val="bullet"/>
      <w:lvlText w:val=""/>
      <w:lvlJc w:val="left"/>
      <w:pPr>
        <w:ind w:left="360" w:hanging="360"/>
      </w:pPr>
      <w:rPr>
        <w:rFonts w:ascii="Wingdings" w:hAnsi="Wingdings" w:hint="default"/>
        <w:color w:val="9BBB59"/>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A505986"/>
    <w:multiLevelType w:val="hybridMultilevel"/>
    <w:tmpl w:val="8B5A720C"/>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CF000DB"/>
    <w:multiLevelType w:val="hybridMultilevel"/>
    <w:tmpl w:val="2DAA36E8"/>
    <w:lvl w:ilvl="0" w:tplc="C382D0FC">
      <w:start w:val="1"/>
      <w:numFmt w:val="bullet"/>
      <w:lvlText w:val=""/>
      <w:lvlJc w:val="left"/>
      <w:pPr>
        <w:ind w:left="360" w:hanging="360"/>
      </w:pPr>
      <w:rPr>
        <w:rFonts w:ascii="Wingdings" w:hAnsi="Wingdings" w:hint="default"/>
        <w:color w:val="9BBB59"/>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3710C12"/>
    <w:multiLevelType w:val="hybridMultilevel"/>
    <w:tmpl w:val="68E816F4"/>
    <w:lvl w:ilvl="0" w:tplc="C382D0FC">
      <w:start w:val="1"/>
      <w:numFmt w:val="bullet"/>
      <w:lvlText w:val=""/>
      <w:lvlJc w:val="left"/>
      <w:pPr>
        <w:ind w:left="360" w:hanging="360"/>
      </w:pPr>
      <w:rPr>
        <w:rFonts w:ascii="Wingdings" w:hAnsi="Wingdings" w:hint="default"/>
        <w:color w:val="9BBB59"/>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37F1B68"/>
    <w:multiLevelType w:val="hybridMultilevel"/>
    <w:tmpl w:val="57F240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4C90B23"/>
    <w:multiLevelType w:val="hybridMultilevel"/>
    <w:tmpl w:val="C734AF68"/>
    <w:lvl w:ilvl="0" w:tplc="FFFFFFFF">
      <w:start w:val="1"/>
      <w:numFmt w:val="bullet"/>
      <w:lvlText w:val=""/>
      <w:lvlJc w:val="left"/>
      <w:pPr>
        <w:tabs>
          <w:tab w:val="num" w:pos="360"/>
        </w:tabs>
        <w:ind w:left="36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5D3734B"/>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CD97227"/>
    <w:multiLevelType w:val="hybridMultilevel"/>
    <w:tmpl w:val="40A214A2"/>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0E7011B"/>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48820CE"/>
    <w:multiLevelType w:val="hybridMultilevel"/>
    <w:tmpl w:val="503A21EE"/>
    <w:lvl w:ilvl="0" w:tplc="26AA9128">
      <w:numFmt w:val="bullet"/>
      <w:lvlText w:val="-"/>
      <w:lvlJc w:val="left"/>
      <w:pPr>
        <w:ind w:left="720" w:hanging="360"/>
      </w:pPr>
      <w:rPr>
        <w:rFonts w:ascii="Arial-BoldMT" w:hAnsi="Arial-BoldMT" w:cs="Arial-BoldMT" w:hint="default"/>
        <w:b/>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ED60F5"/>
    <w:multiLevelType w:val="hybridMultilevel"/>
    <w:tmpl w:val="B442D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EB5F3B"/>
    <w:multiLevelType w:val="hybridMultilevel"/>
    <w:tmpl w:val="5A003492"/>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AB80A02"/>
    <w:multiLevelType w:val="hybridMultilevel"/>
    <w:tmpl w:val="23C0D6E4"/>
    <w:lvl w:ilvl="0" w:tplc="0809000F">
      <w:start w:val="1"/>
      <w:numFmt w:val="decimal"/>
      <w:lvlText w:val="%1."/>
      <w:lvlJc w:val="left"/>
      <w:pPr>
        <w:ind w:left="720" w:hanging="360"/>
      </w:pPr>
      <w:rPr>
        <w:rFonts w:hint="default"/>
        <w:b/>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A7303A"/>
    <w:multiLevelType w:val="hybridMultilevel"/>
    <w:tmpl w:val="D16A62E6"/>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72664F2"/>
    <w:multiLevelType w:val="hybridMultilevel"/>
    <w:tmpl w:val="EE90D43E"/>
    <w:lvl w:ilvl="0" w:tplc="FFFFFFFF">
      <w:numFmt w:val="bullet"/>
      <w:lvlText w:val="-"/>
      <w:lvlJc w:val="left"/>
      <w:pPr>
        <w:tabs>
          <w:tab w:val="num" w:pos="720"/>
        </w:tabs>
        <w:ind w:left="720" w:hanging="360"/>
      </w:pPr>
      <w:rPr>
        <w:rFonts w:ascii="Times New Roman" w:eastAsia="Times New Roman" w:hAnsi="Times New Roman"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84A2943"/>
    <w:multiLevelType w:val="hybridMultilevel"/>
    <w:tmpl w:val="2FE60EEE"/>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BDC1774"/>
    <w:multiLevelType w:val="hybridMultilevel"/>
    <w:tmpl w:val="A5D68FE6"/>
    <w:lvl w:ilvl="0" w:tplc="FFFFFFFF">
      <w:start w:val="1"/>
      <w:numFmt w:val="bullet"/>
      <w:lvlText w:val=""/>
      <w:lvlJc w:val="left"/>
      <w:pPr>
        <w:tabs>
          <w:tab w:val="num" w:pos="360"/>
        </w:tabs>
        <w:ind w:left="36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AEB6241"/>
    <w:multiLevelType w:val="hybridMultilevel"/>
    <w:tmpl w:val="68D4E3D8"/>
    <w:lvl w:ilvl="0" w:tplc="C968272E">
      <w:start w:val="1"/>
      <w:numFmt w:val="bullet"/>
      <w:lvlText w:val=""/>
      <w:lvlJc w:val="left"/>
      <w:pPr>
        <w:ind w:left="360" w:hanging="360"/>
      </w:pPr>
      <w:rPr>
        <w:rFonts w:ascii="Wingdings" w:hAnsi="Wingdings" w:hint="default"/>
        <w:color w:val="948A5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B29211B"/>
    <w:multiLevelType w:val="hybridMultilevel"/>
    <w:tmpl w:val="B83C5C32"/>
    <w:lvl w:ilvl="0" w:tplc="C382D0FC">
      <w:start w:val="1"/>
      <w:numFmt w:val="bullet"/>
      <w:lvlText w:val=""/>
      <w:lvlJc w:val="left"/>
      <w:pPr>
        <w:ind w:left="-1800" w:hanging="360"/>
      </w:pPr>
      <w:rPr>
        <w:rFonts w:ascii="Wingdings" w:hAnsi="Wingdings" w:hint="default"/>
        <w:color w:val="9BBB59"/>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360" w:hanging="360"/>
      </w:pPr>
      <w:rPr>
        <w:rFonts w:ascii="Symbol" w:hAnsi="Symbol" w:hint="default"/>
      </w:rPr>
    </w:lvl>
    <w:lvl w:ilvl="4" w:tplc="04090003" w:tentative="1">
      <w:start w:val="1"/>
      <w:numFmt w:val="bullet"/>
      <w:lvlText w:val="o"/>
      <w:lvlJc w:val="left"/>
      <w:pPr>
        <w:ind w:left="1080" w:hanging="360"/>
      </w:pPr>
      <w:rPr>
        <w:rFonts w:ascii="Courier New" w:hAnsi="Courier New" w:hint="default"/>
      </w:rPr>
    </w:lvl>
    <w:lvl w:ilvl="5" w:tplc="04090005" w:tentative="1">
      <w:start w:val="1"/>
      <w:numFmt w:val="bullet"/>
      <w:lvlText w:val=""/>
      <w:lvlJc w:val="left"/>
      <w:pPr>
        <w:ind w:left="1800" w:hanging="360"/>
      </w:pPr>
      <w:rPr>
        <w:rFonts w:ascii="Wingdings" w:hAnsi="Wingdings" w:hint="default"/>
      </w:rPr>
    </w:lvl>
    <w:lvl w:ilvl="6" w:tplc="04090001" w:tentative="1">
      <w:start w:val="1"/>
      <w:numFmt w:val="bullet"/>
      <w:lvlText w:val=""/>
      <w:lvlJc w:val="left"/>
      <w:pPr>
        <w:ind w:left="2520" w:hanging="360"/>
      </w:pPr>
      <w:rPr>
        <w:rFonts w:ascii="Symbol" w:hAnsi="Symbol" w:hint="default"/>
      </w:rPr>
    </w:lvl>
    <w:lvl w:ilvl="7" w:tplc="04090003" w:tentative="1">
      <w:start w:val="1"/>
      <w:numFmt w:val="bullet"/>
      <w:lvlText w:val="o"/>
      <w:lvlJc w:val="left"/>
      <w:pPr>
        <w:ind w:left="3240" w:hanging="360"/>
      </w:pPr>
      <w:rPr>
        <w:rFonts w:ascii="Courier New" w:hAnsi="Courier New" w:hint="default"/>
      </w:rPr>
    </w:lvl>
    <w:lvl w:ilvl="8" w:tplc="04090005" w:tentative="1">
      <w:start w:val="1"/>
      <w:numFmt w:val="bullet"/>
      <w:lvlText w:val=""/>
      <w:lvlJc w:val="left"/>
      <w:pPr>
        <w:ind w:left="3960" w:hanging="360"/>
      </w:pPr>
      <w:rPr>
        <w:rFonts w:ascii="Wingdings" w:hAnsi="Wingdings" w:hint="default"/>
      </w:rPr>
    </w:lvl>
  </w:abstractNum>
  <w:abstractNum w:abstractNumId="24" w15:restartNumberingAfterBreak="0">
    <w:nsid w:val="4D7B2F1C"/>
    <w:multiLevelType w:val="hybridMultilevel"/>
    <w:tmpl w:val="26641E2C"/>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4E8E691A"/>
    <w:multiLevelType w:val="hybridMultilevel"/>
    <w:tmpl w:val="BFE0855A"/>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F48513B"/>
    <w:multiLevelType w:val="hybridMultilevel"/>
    <w:tmpl w:val="F44A574C"/>
    <w:lvl w:ilvl="0" w:tplc="26AA9128">
      <w:numFmt w:val="bullet"/>
      <w:lvlText w:val="-"/>
      <w:lvlJc w:val="left"/>
      <w:pPr>
        <w:ind w:left="720" w:hanging="360"/>
      </w:pPr>
      <w:rPr>
        <w:rFonts w:ascii="Arial-BoldMT" w:hAnsi="Arial-BoldMT" w:cs="Arial-BoldMT" w:hint="default"/>
        <w:b/>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675CE0"/>
    <w:multiLevelType w:val="hybridMultilevel"/>
    <w:tmpl w:val="7152F58C"/>
    <w:lvl w:ilvl="0" w:tplc="C382D0FC">
      <w:start w:val="1"/>
      <w:numFmt w:val="bullet"/>
      <w:lvlText w:val=""/>
      <w:lvlJc w:val="left"/>
      <w:pPr>
        <w:tabs>
          <w:tab w:val="num" w:pos="360"/>
        </w:tabs>
        <w:ind w:left="360" w:hanging="360"/>
      </w:pPr>
      <w:rPr>
        <w:rFonts w:ascii="Wingdings" w:hAnsi="Wingdings" w:hint="default"/>
        <w:color w:val="9BBB59"/>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512F3435"/>
    <w:multiLevelType w:val="hybridMultilevel"/>
    <w:tmpl w:val="26BEC672"/>
    <w:lvl w:ilvl="0" w:tplc="C968272E">
      <w:start w:val="1"/>
      <w:numFmt w:val="bullet"/>
      <w:lvlText w:val=""/>
      <w:lvlJc w:val="left"/>
      <w:pPr>
        <w:ind w:left="-1800" w:hanging="360"/>
      </w:pPr>
      <w:rPr>
        <w:rFonts w:ascii="Wingdings" w:hAnsi="Wingdings" w:hint="default"/>
        <w:color w:val="948A5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360" w:hanging="360"/>
      </w:pPr>
      <w:rPr>
        <w:rFonts w:ascii="Symbol" w:hAnsi="Symbol" w:hint="default"/>
      </w:rPr>
    </w:lvl>
    <w:lvl w:ilvl="4" w:tplc="04090003" w:tentative="1">
      <w:start w:val="1"/>
      <w:numFmt w:val="bullet"/>
      <w:lvlText w:val="o"/>
      <w:lvlJc w:val="left"/>
      <w:pPr>
        <w:ind w:left="1080" w:hanging="360"/>
      </w:pPr>
      <w:rPr>
        <w:rFonts w:ascii="Courier New" w:hAnsi="Courier New" w:hint="default"/>
      </w:rPr>
    </w:lvl>
    <w:lvl w:ilvl="5" w:tplc="04090005" w:tentative="1">
      <w:start w:val="1"/>
      <w:numFmt w:val="bullet"/>
      <w:lvlText w:val=""/>
      <w:lvlJc w:val="left"/>
      <w:pPr>
        <w:ind w:left="1800" w:hanging="360"/>
      </w:pPr>
      <w:rPr>
        <w:rFonts w:ascii="Wingdings" w:hAnsi="Wingdings" w:hint="default"/>
      </w:rPr>
    </w:lvl>
    <w:lvl w:ilvl="6" w:tplc="04090001" w:tentative="1">
      <w:start w:val="1"/>
      <w:numFmt w:val="bullet"/>
      <w:lvlText w:val=""/>
      <w:lvlJc w:val="left"/>
      <w:pPr>
        <w:ind w:left="2520" w:hanging="360"/>
      </w:pPr>
      <w:rPr>
        <w:rFonts w:ascii="Symbol" w:hAnsi="Symbol" w:hint="default"/>
      </w:rPr>
    </w:lvl>
    <w:lvl w:ilvl="7" w:tplc="04090003" w:tentative="1">
      <w:start w:val="1"/>
      <w:numFmt w:val="bullet"/>
      <w:lvlText w:val="o"/>
      <w:lvlJc w:val="left"/>
      <w:pPr>
        <w:ind w:left="3240" w:hanging="360"/>
      </w:pPr>
      <w:rPr>
        <w:rFonts w:ascii="Courier New" w:hAnsi="Courier New" w:hint="default"/>
      </w:rPr>
    </w:lvl>
    <w:lvl w:ilvl="8" w:tplc="04090005" w:tentative="1">
      <w:start w:val="1"/>
      <w:numFmt w:val="bullet"/>
      <w:lvlText w:val=""/>
      <w:lvlJc w:val="left"/>
      <w:pPr>
        <w:ind w:left="3960" w:hanging="360"/>
      </w:pPr>
      <w:rPr>
        <w:rFonts w:ascii="Wingdings" w:hAnsi="Wingdings" w:hint="default"/>
      </w:rPr>
    </w:lvl>
  </w:abstractNum>
  <w:abstractNum w:abstractNumId="29" w15:restartNumberingAfterBreak="0">
    <w:nsid w:val="53D25D6F"/>
    <w:multiLevelType w:val="hybridMultilevel"/>
    <w:tmpl w:val="86888172"/>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53E247A9"/>
    <w:multiLevelType w:val="hybridMultilevel"/>
    <w:tmpl w:val="DBC6C090"/>
    <w:lvl w:ilvl="0" w:tplc="341677EC">
      <w:numFmt w:val="bullet"/>
      <w:lvlText w:val="-"/>
      <w:lvlJc w:val="left"/>
      <w:pPr>
        <w:ind w:left="720" w:hanging="360"/>
      </w:pPr>
      <w:rPr>
        <w:rFonts w:ascii="Arial-BoldMT" w:hAnsi="Arial-BoldMT" w:cs="Arial-BoldMT"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536E97"/>
    <w:multiLevelType w:val="hybridMultilevel"/>
    <w:tmpl w:val="E5D25738"/>
    <w:lvl w:ilvl="0" w:tplc="C382D0FC">
      <w:start w:val="1"/>
      <w:numFmt w:val="bullet"/>
      <w:lvlText w:val=""/>
      <w:lvlJc w:val="left"/>
      <w:pPr>
        <w:tabs>
          <w:tab w:val="num" w:pos="720"/>
        </w:tabs>
        <w:ind w:left="720" w:hanging="360"/>
      </w:pPr>
      <w:rPr>
        <w:rFonts w:ascii="Wingdings" w:hAnsi="Wingdings" w:hint="default"/>
        <w:color w:val="9BBB59"/>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5B5D3613"/>
    <w:multiLevelType w:val="hybridMultilevel"/>
    <w:tmpl w:val="506226F8"/>
    <w:lvl w:ilvl="0" w:tplc="6C0A4ED4">
      <w:start w:val="1"/>
      <w:numFmt w:val="bullet"/>
      <w:lvlText w:val=""/>
      <w:lvlJc w:val="left"/>
      <w:pPr>
        <w:ind w:left="360" w:hanging="360"/>
      </w:pPr>
      <w:rPr>
        <w:rFonts w:ascii="Wingdings" w:hAnsi="Wingdings" w:hint="default"/>
        <w:b/>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E25785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0F0295D"/>
    <w:multiLevelType w:val="hybridMultilevel"/>
    <w:tmpl w:val="05D059B4"/>
    <w:lvl w:ilvl="0" w:tplc="6C0A4ED4">
      <w:start w:val="1"/>
      <w:numFmt w:val="bullet"/>
      <w:lvlText w:val=""/>
      <w:lvlJc w:val="left"/>
      <w:pPr>
        <w:ind w:left="360" w:hanging="360"/>
      </w:pPr>
      <w:rPr>
        <w:rFonts w:ascii="Wingdings" w:hAnsi="Wingdings" w:hint="default"/>
        <w:b/>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68D760D"/>
    <w:multiLevelType w:val="hybridMultilevel"/>
    <w:tmpl w:val="255EF75E"/>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686F482F"/>
    <w:multiLevelType w:val="hybridMultilevel"/>
    <w:tmpl w:val="D6E247D4"/>
    <w:lvl w:ilvl="0" w:tplc="C968272E">
      <w:start w:val="1"/>
      <w:numFmt w:val="bullet"/>
      <w:lvlText w:val=""/>
      <w:lvlJc w:val="left"/>
      <w:pPr>
        <w:ind w:left="360" w:hanging="360"/>
      </w:pPr>
      <w:rPr>
        <w:rFonts w:ascii="Wingdings" w:hAnsi="Wingdings" w:hint="default"/>
        <w:color w:val="948A5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B7F444E"/>
    <w:multiLevelType w:val="hybridMultilevel"/>
    <w:tmpl w:val="5A90BE5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2784227"/>
    <w:multiLevelType w:val="hybridMultilevel"/>
    <w:tmpl w:val="2F4CC0DC"/>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76DD5A71"/>
    <w:multiLevelType w:val="hybridMultilevel"/>
    <w:tmpl w:val="8B76A5DE"/>
    <w:lvl w:ilvl="0" w:tplc="FFFFFFFF">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7FB50D51"/>
    <w:multiLevelType w:val="hybridMultilevel"/>
    <w:tmpl w:val="B8B8FD8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21"/>
  </w:num>
  <w:num w:numId="3">
    <w:abstractNumId w:val="24"/>
  </w:num>
  <w:num w:numId="4">
    <w:abstractNumId w:val="10"/>
  </w:num>
  <w:num w:numId="5">
    <w:abstractNumId w:val="25"/>
  </w:num>
  <w:num w:numId="6">
    <w:abstractNumId w:val="12"/>
  </w:num>
  <w:num w:numId="7">
    <w:abstractNumId w:val="38"/>
  </w:num>
  <w:num w:numId="8">
    <w:abstractNumId w:val="18"/>
  </w:num>
  <w:num w:numId="9">
    <w:abstractNumId w:val="19"/>
  </w:num>
  <w:num w:numId="10">
    <w:abstractNumId w:val="16"/>
  </w:num>
  <w:num w:numId="11">
    <w:abstractNumId w:val="35"/>
  </w:num>
  <w:num w:numId="12">
    <w:abstractNumId w:val="29"/>
  </w:num>
  <w:num w:numId="13">
    <w:abstractNumId w:val="39"/>
  </w:num>
  <w:num w:numId="14">
    <w:abstractNumId w:val="27"/>
  </w:num>
  <w:num w:numId="15">
    <w:abstractNumId w:val="1"/>
  </w:num>
  <w:num w:numId="16">
    <w:abstractNumId w:val="33"/>
  </w:num>
  <w:num w:numId="17">
    <w:abstractNumId w:val="13"/>
  </w:num>
  <w:num w:numId="18">
    <w:abstractNumId w:val="3"/>
  </w:num>
  <w:num w:numId="19">
    <w:abstractNumId w:val="23"/>
  </w:num>
  <w:num w:numId="20">
    <w:abstractNumId w:val="9"/>
  </w:num>
  <w:num w:numId="21">
    <w:abstractNumId w:val="8"/>
  </w:num>
  <w:num w:numId="22">
    <w:abstractNumId w:val="31"/>
  </w:num>
  <w:num w:numId="23">
    <w:abstractNumId w:val="5"/>
  </w:num>
  <w:num w:numId="24">
    <w:abstractNumId w:val="7"/>
  </w:num>
  <w:num w:numId="25">
    <w:abstractNumId w:val="30"/>
  </w:num>
  <w:num w:numId="26">
    <w:abstractNumId w:val="0"/>
  </w:num>
  <w:num w:numId="27">
    <w:abstractNumId w:val="28"/>
  </w:num>
  <w:num w:numId="28">
    <w:abstractNumId w:val="22"/>
  </w:num>
  <w:num w:numId="29">
    <w:abstractNumId w:val="36"/>
  </w:num>
  <w:num w:numId="30">
    <w:abstractNumId w:val="40"/>
  </w:num>
  <w:num w:numId="31">
    <w:abstractNumId w:val="6"/>
  </w:num>
  <w:num w:numId="32">
    <w:abstractNumId w:val="14"/>
  </w:num>
  <w:num w:numId="33">
    <w:abstractNumId w:val="2"/>
  </w:num>
  <w:num w:numId="34">
    <w:abstractNumId w:val="20"/>
  </w:num>
  <w:num w:numId="35">
    <w:abstractNumId w:val="4"/>
  </w:num>
  <w:num w:numId="36">
    <w:abstractNumId w:val="17"/>
  </w:num>
  <w:num w:numId="37">
    <w:abstractNumId w:val="34"/>
  </w:num>
  <w:num w:numId="38">
    <w:abstractNumId w:val="37"/>
  </w:num>
  <w:num w:numId="39">
    <w:abstractNumId w:val="26"/>
  </w:num>
  <w:num w:numId="40">
    <w:abstractNumId w:val="15"/>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A351A"/>
    <w:rsid w:val="000411C9"/>
    <w:rsid w:val="0005544B"/>
    <w:rsid w:val="00083A3C"/>
    <w:rsid w:val="000A65F3"/>
    <w:rsid w:val="000B4F85"/>
    <w:rsid w:val="000C63DF"/>
    <w:rsid w:val="000D1FFB"/>
    <w:rsid w:val="000F411F"/>
    <w:rsid w:val="00113F19"/>
    <w:rsid w:val="00176906"/>
    <w:rsid w:val="001A387E"/>
    <w:rsid w:val="001C6B82"/>
    <w:rsid w:val="001E6682"/>
    <w:rsid w:val="001F0D45"/>
    <w:rsid w:val="00204A34"/>
    <w:rsid w:val="002325B2"/>
    <w:rsid w:val="002919AD"/>
    <w:rsid w:val="002A140E"/>
    <w:rsid w:val="002A20C7"/>
    <w:rsid w:val="002A7F2D"/>
    <w:rsid w:val="00305FB6"/>
    <w:rsid w:val="00307F07"/>
    <w:rsid w:val="003455C3"/>
    <w:rsid w:val="00353E46"/>
    <w:rsid w:val="00355828"/>
    <w:rsid w:val="003641B6"/>
    <w:rsid w:val="003940BD"/>
    <w:rsid w:val="003E4114"/>
    <w:rsid w:val="003F2E19"/>
    <w:rsid w:val="0042164C"/>
    <w:rsid w:val="00435D8D"/>
    <w:rsid w:val="00452363"/>
    <w:rsid w:val="00461CC5"/>
    <w:rsid w:val="00464AC7"/>
    <w:rsid w:val="00467AB1"/>
    <w:rsid w:val="004875E6"/>
    <w:rsid w:val="0049183A"/>
    <w:rsid w:val="0049414E"/>
    <w:rsid w:val="004B405D"/>
    <w:rsid w:val="004D352B"/>
    <w:rsid w:val="005929B3"/>
    <w:rsid w:val="005A2531"/>
    <w:rsid w:val="005A7DAF"/>
    <w:rsid w:val="005B08D2"/>
    <w:rsid w:val="005B7B31"/>
    <w:rsid w:val="005F7E28"/>
    <w:rsid w:val="00612963"/>
    <w:rsid w:val="006272AA"/>
    <w:rsid w:val="006305B1"/>
    <w:rsid w:val="0066558B"/>
    <w:rsid w:val="006925C1"/>
    <w:rsid w:val="006A6979"/>
    <w:rsid w:val="007445F2"/>
    <w:rsid w:val="00754DB7"/>
    <w:rsid w:val="007631FE"/>
    <w:rsid w:val="00771E69"/>
    <w:rsid w:val="007A5FB7"/>
    <w:rsid w:val="007E357C"/>
    <w:rsid w:val="007F208B"/>
    <w:rsid w:val="007F6F3C"/>
    <w:rsid w:val="00813941"/>
    <w:rsid w:val="008212C1"/>
    <w:rsid w:val="008232EC"/>
    <w:rsid w:val="00827964"/>
    <w:rsid w:val="00835897"/>
    <w:rsid w:val="0087734E"/>
    <w:rsid w:val="00895B61"/>
    <w:rsid w:val="008A516A"/>
    <w:rsid w:val="008B5FA7"/>
    <w:rsid w:val="008B7B5B"/>
    <w:rsid w:val="008C51A8"/>
    <w:rsid w:val="008D57A6"/>
    <w:rsid w:val="008F4038"/>
    <w:rsid w:val="00903A8F"/>
    <w:rsid w:val="00906004"/>
    <w:rsid w:val="00955454"/>
    <w:rsid w:val="00956FAF"/>
    <w:rsid w:val="00961909"/>
    <w:rsid w:val="00983A2F"/>
    <w:rsid w:val="0098539D"/>
    <w:rsid w:val="00995FEC"/>
    <w:rsid w:val="00996486"/>
    <w:rsid w:val="00A15AC7"/>
    <w:rsid w:val="00A17E70"/>
    <w:rsid w:val="00A2523E"/>
    <w:rsid w:val="00A51AD2"/>
    <w:rsid w:val="00A51FA5"/>
    <w:rsid w:val="00A57F20"/>
    <w:rsid w:val="00A87AAB"/>
    <w:rsid w:val="00A96495"/>
    <w:rsid w:val="00AA598E"/>
    <w:rsid w:val="00AB059C"/>
    <w:rsid w:val="00AD1F7C"/>
    <w:rsid w:val="00AD3FFF"/>
    <w:rsid w:val="00AF241C"/>
    <w:rsid w:val="00B05AC6"/>
    <w:rsid w:val="00B110E1"/>
    <w:rsid w:val="00B6366C"/>
    <w:rsid w:val="00B7025D"/>
    <w:rsid w:val="00BA0D2F"/>
    <w:rsid w:val="00BA27A6"/>
    <w:rsid w:val="00BA648D"/>
    <w:rsid w:val="00BF71BE"/>
    <w:rsid w:val="00C06E2D"/>
    <w:rsid w:val="00C2442D"/>
    <w:rsid w:val="00C57F0C"/>
    <w:rsid w:val="00C6492E"/>
    <w:rsid w:val="00C71E0E"/>
    <w:rsid w:val="00CB3D74"/>
    <w:rsid w:val="00CC6753"/>
    <w:rsid w:val="00CD3415"/>
    <w:rsid w:val="00CE74C7"/>
    <w:rsid w:val="00D03F76"/>
    <w:rsid w:val="00D169D8"/>
    <w:rsid w:val="00D35159"/>
    <w:rsid w:val="00D42DAD"/>
    <w:rsid w:val="00D45C42"/>
    <w:rsid w:val="00D50561"/>
    <w:rsid w:val="00D53E25"/>
    <w:rsid w:val="00D56E03"/>
    <w:rsid w:val="00D85B96"/>
    <w:rsid w:val="00D90FA8"/>
    <w:rsid w:val="00DB748E"/>
    <w:rsid w:val="00E307FC"/>
    <w:rsid w:val="00E3778C"/>
    <w:rsid w:val="00E51263"/>
    <w:rsid w:val="00E53FA7"/>
    <w:rsid w:val="00E54AA5"/>
    <w:rsid w:val="00E61BB1"/>
    <w:rsid w:val="00E63EAD"/>
    <w:rsid w:val="00E65C09"/>
    <w:rsid w:val="00EA5756"/>
    <w:rsid w:val="00EB0BB2"/>
    <w:rsid w:val="00EE533F"/>
    <w:rsid w:val="00F004DD"/>
    <w:rsid w:val="00F1425F"/>
    <w:rsid w:val="00F17923"/>
    <w:rsid w:val="00F64F18"/>
    <w:rsid w:val="00F8774F"/>
    <w:rsid w:val="00FA3388"/>
    <w:rsid w:val="00FA351A"/>
    <w:rsid w:val="00FD493D"/>
    <w:rsid w:val="00FF25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6E9CACF"/>
  <w15:chartTrackingRefBased/>
  <w15:docId w15:val="{AD91DDCE-2474-47F1-B2F3-A6B2B0327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351A"/>
    <w:rPr>
      <w:rFonts w:ascii="Times New Roman" w:hAnsi="Times New Roman"/>
      <w:sz w:val="24"/>
      <w:szCs w:val="24"/>
    </w:rPr>
  </w:style>
  <w:style w:type="paragraph" w:styleId="Heading1">
    <w:name w:val="heading 1"/>
    <w:basedOn w:val="Normal"/>
    <w:next w:val="Normal"/>
    <w:link w:val="Heading1Char"/>
    <w:uiPriority w:val="9"/>
    <w:qFormat/>
    <w:rsid w:val="00FD493D"/>
    <w:pPr>
      <w:keepNext/>
      <w:spacing w:before="120" w:after="120"/>
      <w:outlineLvl w:val="0"/>
    </w:pPr>
    <w:rPr>
      <w:rFonts w:ascii="Arial" w:hAnsi="Arial" w:cs="Arial"/>
      <w:b/>
      <w:bC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D493D"/>
    <w:rPr>
      <w:rFonts w:ascii="Arial" w:hAnsi="Arial" w:cs="Arial"/>
      <w:b/>
      <w:bCs/>
      <w:sz w:val="24"/>
      <w:szCs w:val="24"/>
      <w:lang w:val="en-GB" w:eastAsia="en-GB"/>
    </w:rPr>
  </w:style>
  <w:style w:type="paragraph" w:styleId="ListParagraph">
    <w:name w:val="List Paragraph"/>
    <w:basedOn w:val="Normal"/>
    <w:uiPriority w:val="34"/>
    <w:qFormat/>
    <w:rsid w:val="00FD493D"/>
    <w:pPr>
      <w:ind w:left="720"/>
      <w:contextualSpacing/>
    </w:pPr>
  </w:style>
  <w:style w:type="character" w:styleId="Strong">
    <w:name w:val="Strong"/>
    <w:uiPriority w:val="22"/>
    <w:qFormat/>
    <w:rsid w:val="00305FB6"/>
    <w:rPr>
      <w:rFonts w:cs="Times New Roman"/>
      <w:b/>
      <w:bCs/>
    </w:rPr>
  </w:style>
  <w:style w:type="character" w:styleId="Hyperlink">
    <w:name w:val="Hyperlink"/>
    <w:uiPriority w:val="99"/>
    <w:semiHidden/>
    <w:rsid w:val="00305FB6"/>
    <w:rPr>
      <w:rFonts w:cs="Times New Roman"/>
      <w:color w:val="0000FF"/>
      <w:u w:val="single"/>
    </w:rPr>
  </w:style>
  <w:style w:type="paragraph" w:styleId="BalloonText">
    <w:name w:val="Balloon Text"/>
    <w:basedOn w:val="Normal"/>
    <w:link w:val="BalloonTextChar"/>
    <w:uiPriority w:val="99"/>
    <w:semiHidden/>
    <w:unhideWhenUsed/>
    <w:rsid w:val="007E357C"/>
    <w:rPr>
      <w:rFonts w:ascii="Tahoma" w:hAnsi="Tahoma" w:cs="Tahoma"/>
      <w:sz w:val="16"/>
      <w:szCs w:val="16"/>
    </w:rPr>
  </w:style>
  <w:style w:type="character" w:customStyle="1" w:styleId="BalloonTextChar">
    <w:name w:val="Balloon Text Char"/>
    <w:link w:val="BalloonText"/>
    <w:uiPriority w:val="99"/>
    <w:semiHidden/>
    <w:locked/>
    <w:rsid w:val="007E357C"/>
    <w:rPr>
      <w:rFonts w:ascii="Tahoma" w:hAnsi="Tahoma" w:cs="Tahoma"/>
      <w:sz w:val="16"/>
      <w:szCs w:val="16"/>
      <w:lang w:val="en-GB" w:eastAsia="en-GB"/>
    </w:rPr>
  </w:style>
  <w:style w:type="table" w:styleId="TableGrid">
    <w:name w:val="Table Grid"/>
    <w:basedOn w:val="TableNormal"/>
    <w:uiPriority w:val="59"/>
    <w:rsid w:val="007E357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1E6682"/>
    <w:pPr>
      <w:tabs>
        <w:tab w:val="center" w:pos="4680"/>
        <w:tab w:val="right" w:pos="9360"/>
      </w:tabs>
    </w:pPr>
  </w:style>
  <w:style w:type="character" w:customStyle="1" w:styleId="HeaderChar">
    <w:name w:val="Header Char"/>
    <w:link w:val="Header"/>
    <w:uiPriority w:val="99"/>
    <w:locked/>
    <w:rsid w:val="001E6682"/>
    <w:rPr>
      <w:rFonts w:ascii="Times New Roman" w:hAnsi="Times New Roman" w:cs="Times New Roman"/>
      <w:sz w:val="24"/>
      <w:szCs w:val="24"/>
      <w:lang w:val="en-GB" w:eastAsia="en-GB"/>
    </w:rPr>
  </w:style>
  <w:style w:type="paragraph" w:styleId="Footer">
    <w:name w:val="footer"/>
    <w:basedOn w:val="Normal"/>
    <w:link w:val="FooterChar"/>
    <w:uiPriority w:val="99"/>
    <w:unhideWhenUsed/>
    <w:rsid w:val="001E6682"/>
    <w:pPr>
      <w:tabs>
        <w:tab w:val="center" w:pos="4680"/>
        <w:tab w:val="right" w:pos="9360"/>
      </w:tabs>
    </w:pPr>
  </w:style>
  <w:style w:type="character" w:customStyle="1" w:styleId="FooterChar">
    <w:name w:val="Footer Char"/>
    <w:link w:val="Footer"/>
    <w:uiPriority w:val="99"/>
    <w:locked/>
    <w:rsid w:val="001E6682"/>
    <w:rPr>
      <w:rFonts w:ascii="Times New Roman" w:hAnsi="Times New Roman" w:cs="Times New Roman"/>
      <w:sz w:val="24"/>
      <w:szCs w:val="24"/>
      <w:lang w:val="en-GB" w:eastAsia="en-GB"/>
    </w:rPr>
  </w:style>
  <w:style w:type="character" w:styleId="FollowedHyperlink">
    <w:name w:val="FollowedHyperlink"/>
    <w:uiPriority w:val="99"/>
    <w:semiHidden/>
    <w:unhideWhenUsed/>
    <w:rsid w:val="00813941"/>
    <w:rPr>
      <w:rFonts w:cs="Times New Roman"/>
      <w:color w:val="800080"/>
      <w:u w:val="single"/>
    </w:rPr>
  </w:style>
  <w:style w:type="paragraph" w:styleId="Revision">
    <w:name w:val="Revision"/>
    <w:hidden/>
    <w:uiPriority w:val="99"/>
    <w:semiHidden/>
    <w:rsid w:val="00F8774F"/>
    <w:rPr>
      <w:rFonts w:ascii="Times New Roman" w:hAnsi="Times New Roman"/>
      <w:sz w:val="24"/>
      <w:szCs w:val="24"/>
    </w:rPr>
  </w:style>
  <w:style w:type="character" w:styleId="CommentReference">
    <w:name w:val="annotation reference"/>
    <w:uiPriority w:val="99"/>
    <w:semiHidden/>
    <w:unhideWhenUsed/>
    <w:rsid w:val="00D35159"/>
    <w:rPr>
      <w:sz w:val="16"/>
      <w:szCs w:val="16"/>
    </w:rPr>
  </w:style>
  <w:style w:type="paragraph" w:styleId="CommentText">
    <w:name w:val="annotation text"/>
    <w:basedOn w:val="Normal"/>
    <w:link w:val="CommentTextChar"/>
    <w:uiPriority w:val="99"/>
    <w:semiHidden/>
    <w:unhideWhenUsed/>
    <w:rsid w:val="00D35159"/>
    <w:rPr>
      <w:sz w:val="20"/>
      <w:szCs w:val="20"/>
    </w:rPr>
  </w:style>
  <w:style w:type="character" w:customStyle="1" w:styleId="CommentTextChar">
    <w:name w:val="Comment Text Char"/>
    <w:link w:val="CommentText"/>
    <w:uiPriority w:val="99"/>
    <w:semiHidden/>
    <w:rsid w:val="00D35159"/>
    <w:rPr>
      <w:rFonts w:ascii="Times New Roman" w:hAnsi="Times New Roman"/>
    </w:rPr>
  </w:style>
  <w:style w:type="paragraph" w:styleId="CommentSubject">
    <w:name w:val="annotation subject"/>
    <w:basedOn w:val="CommentText"/>
    <w:next w:val="CommentText"/>
    <w:link w:val="CommentSubjectChar"/>
    <w:uiPriority w:val="99"/>
    <w:semiHidden/>
    <w:unhideWhenUsed/>
    <w:rsid w:val="00D35159"/>
    <w:rPr>
      <w:b/>
      <w:bCs/>
    </w:rPr>
  </w:style>
  <w:style w:type="character" w:customStyle="1" w:styleId="CommentSubjectChar">
    <w:name w:val="Comment Subject Char"/>
    <w:link w:val="CommentSubject"/>
    <w:uiPriority w:val="99"/>
    <w:semiHidden/>
    <w:rsid w:val="00D35159"/>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2852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7923AE-0780-46B8-BE7A-C238161AE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763</Words>
  <Characters>3733</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high ham preschool</cp:lastModifiedBy>
  <cp:revision>2</cp:revision>
  <dcterms:created xsi:type="dcterms:W3CDTF">2019-01-25T14:16:00Z</dcterms:created>
  <dcterms:modified xsi:type="dcterms:W3CDTF">2019-01-25T14:16:00Z</dcterms:modified>
</cp:coreProperties>
</file>