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1D" w:rsidRPr="00AD171D" w:rsidRDefault="00AD171D" w:rsidP="00AD171D">
      <w:pPr>
        <w:spacing w:before="120" w:after="0" w:line="240" w:lineRule="auto"/>
        <w:rPr>
          <w:rFonts w:ascii="Arial" w:eastAsia="Arial" w:hAnsi="Arial" w:cs="Arial"/>
          <w:b/>
          <w:sz w:val="28"/>
          <w:szCs w:val="28"/>
        </w:rPr>
      </w:pPr>
      <w:r w:rsidRPr="00AD171D">
        <w:rPr>
          <w:rFonts w:ascii="Arial" w:eastAsia="Arial" w:hAnsi="Arial" w:cs="Arial"/>
          <w:b/>
          <w:sz w:val="28"/>
          <w:szCs w:val="28"/>
        </w:rPr>
        <w:t>10.</w:t>
      </w:r>
      <w:r w:rsidR="00866E7E">
        <w:rPr>
          <w:rFonts w:ascii="Arial" w:eastAsia="Arial" w:hAnsi="Arial" w:cs="Arial"/>
          <w:b/>
          <w:sz w:val="28"/>
          <w:szCs w:val="28"/>
        </w:rPr>
        <w:t>1</w:t>
      </w:r>
      <w:r w:rsidRPr="00AD171D">
        <w:rPr>
          <w:rFonts w:ascii="Arial" w:eastAsia="Arial" w:hAnsi="Arial" w:cs="Arial"/>
          <w:b/>
          <w:sz w:val="28"/>
          <w:szCs w:val="28"/>
        </w:rPr>
        <w:t>4 Notification of</w:t>
      </w:r>
      <w:r w:rsidRPr="00AD171D">
        <w:rPr>
          <w:rFonts w:ascii="Arial" w:eastAsia="Arial" w:hAnsi="Arial" w:cs="Arial"/>
          <w:b/>
          <w:spacing w:val="-4"/>
          <w:sz w:val="28"/>
          <w:szCs w:val="28"/>
        </w:rPr>
        <w:t xml:space="preserve"> </w:t>
      </w:r>
      <w:r w:rsidRPr="00AD171D">
        <w:rPr>
          <w:rFonts w:ascii="Arial" w:eastAsia="Arial" w:hAnsi="Arial" w:cs="Arial"/>
          <w:b/>
          <w:sz w:val="28"/>
          <w:szCs w:val="28"/>
        </w:rPr>
        <w:t>Leaving Form</w:t>
      </w:r>
    </w:p>
    <w:p w:rsidR="00AD171D" w:rsidRDefault="00AD171D" w:rsidP="00AD171D">
      <w:pPr>
        <w:spacing w:before="120" w:after="0" w:line="200" w:lineRule="exact"/>
        <w:rPr>
          <w:rFonts w:ascii="Arial" w:eastAsia="Arial" w:hAnsi="Arial" w:cs="Arial"/>
          <w:b/>
          <w:bCs/>
          <w:color w:val="272627"/>
        </w:rPr>
      </w:pPr>
    </w:p>
    <w:p w:rsidR="006C0F44" w:rsidRDefault="00844C08" w:rsidP="006C0F44">
      <w:pPr>
        <w:spacing w:before="120"/>
        <w:rPr>
          <w:rFonts w:ascii="Arial" w:hAnsi="Arial" w:cs="Arial"/>
          <w:sz w:val="28"/>
          <w:szCs w:val="28"/>
        </w:rPr>
      </w:pPr>
      <w:r>
        <w:rPr>
          <w:rFonts w:ascii="Arial" w:hAnsi="Arial" w:cs="Arial"/>
          <w:sz w:val="28"/>
          <w:szCs w:val="28"/>
        </w:rPr>
        <w:t>High Ham Preschool</w:t>
      </w:r>
      <w:r w:rsidR="006C0F44">
        <w:rPr>
          <w:rFonts w:ascii="Arial" w:hAnsi="Arial" w:cs="Arial"/>
          <w:sz w:val="28"/>
          <w:szCs w:val="28"/>
        </w:rPr>
        <w:t xml:space="preserve"> Notification of Leaving Form</w:t>
      </w:r>
    </w:p>
    <w:p w:rsidR="006C0F44" w:rsidRDefault="00844C08" w:rsidP="006C0F44">
      <w:pPr>
        <w:spacing w:before="120"/>
        <w:rPr>
          <w:rFonts w:ascii="Arial" w:hAnsi="Arial" w:cs="Arial"/>
          <w:sz w:val="28"/>
          <w:szCs w:val="28"/>
        </w:rPr>
      </w:pPr>
      <w:r>
        <w:rPr>
          <w:rFonts w:ascii="Arial" w:hAnsi="Arial" w:cs="Arial"/>
          <w:sz w:val="28"/>
          <w:szCs w:val="28"/>
        </w:rPr>
        <w:t>High Ham School Site</w:t>
      </w:r>
    </w:p>
    <w:p w:rsidR="00844C08" w:rsidRDefault="00844C08" w:rsidP="006C0F44">
      <w:pPr>
        <w:spacing w:before="120"/>
        <w:rPr>
          <w:rFonts w:ascii="Arial" w:hAnsi="Arial" w:cs="Arial"/>
          <w:sz w:val="28"/>
          <w:szCs w:val="28"/>
        </w:rPr>
      </w:pPr>
      <w:r>
        <w:rPr>
          <w:rFonts w:ascii="Arial" w:hAnsi="Arial" w:cs="Arial"/>
          <w:sz w:val="28"/>
          <w:szCs w:val="28"/>
        </w:rPr>
        <w:t>Langport</w:t>
      </w:r>
    </w:p>
    <w:p w:rsidR="00844C08" w:rsidRDefault="00844C08" w:rsidP="006C0F44">
      <w:pPr>
        <w:spacing w:before="120"/>
        <w:rPr>
          <w:rFonts w:ascii="Arial" w:hAnsi="Arial" w:cs="Arial"/>
          <w:sz w:val="28"/>
          <w:szCs w:val="28"/>
        </w:rPr>
      </w:pPr>
      <w:r>
        <w:rPr>
          <w:rFonts w:ascii="Arial" w:hAnsi="Arial" w:cs="Arial"/>
          <w:sz w:val="28"/>
          <w:szCs w:val="28"/>
        </w:rPr>
        <w:t xml:space="preserve">Somerset </w:t>
      </w:r>
    </w:p>
    <w:p w:rsidR="006C0F44" w:rsidRDefault="00844C08" w:rsidP="006C0F44">
      <w:pPr>
        <w:spacing w:before="120"/>
        <w:rPr>
          <w:rFonts w:ascii="Arial" w:hAnsi="Arial" w:cs="Arial"/>
          <w:sz w:val="28"/>
          <w:szCs w:val="28"/>
        </w:rPr>
      </w:pPr>
      <w:r>
        <w:rPr>
          <w:rFonts w:ascii="Arial" w:hAnsi="Arial" w:cs="Arial"/>
          <w:sz w:val="28"/>
          <w:szCs w:val="28"/>
        </w:rPr>
        <w:t>01458259739                   high_ham_preschool@hotmail.co.uk</w:t>
      </w:r>
    </w:p>
    <w:p w:rsidR="00AD171D" w:rsidRPr="00AD171D" w:rsidRDefault="00AD171D" w:rsidP="00AD171D">
      <w:pPr>
        <w:spacing w:before="120" w:after="0" w:line="200" w:lineRule="exact"/>
        <w:rPr>
          <w:rFonts w:ascii="Arial" w:eastAsia="Arial" w:hAnsi="Arial" w:cs="Arial"/>
          <w:b/>
          <w:bCs/>
          <w:color w:val="272627"/>
        </w:rPr>
      </w:pPr>
    </w:p>
    <w:p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rsidR="007D6C93" w:rsidRPr="00AD171D" w:rsidRDefault="007D6C93" w:rsidP="00AD171D">
      <w:pPr>
        <w:spacing w:after="0" w:line="360" w:lineRule="auto"/>
      </w:pPr>
    </w:p>
    <w:p w:rsidR="007D6C93"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p w:rsidR="006C0F44" w:rsidRDefault="006C0F44" w:rsidP="00AD171D">
      <w:pPr>
        <w:spacing w:after="0" w:line="360" w:lineRule="auto"/>
        <w:rPr>
          <w:rFonts w:ascii="Arial" w:eastAsia="Arial" w:hAnsi="Arial" w:cs="Arial"/>
          <w:color w:val="272627"/>
        </w:rPr>
      </w:pPr>
    </w:p>
    <w:tbl>
      <w:tblPr>
        <w:tblW w:w="10999" w:type="dxa"/>
        <w:tblLayout w:type="fixed"/>
        <w:tblLook w:val="04A0" w:firstRow="1" w:lastRow="0" w:firstColumn="1" w:lastColumn="0" w:noHBand="0" w:noVBand="1"/>
      </w:tblPr>
      <w:tblGrid>
        <w:gridCol w:w="951"/>
        <w:gridCol w:w="521"/>
        <w:gridCol w:w="1169"/>
        <w:gridCol w:w="122"/>
        <w:gridCol w:w="2305"/>
        <w:gridCol w:w="1135"/>
        <w:gridCol w:w="558"/>
        <w:gridCol w:w="149"/>
        <w:gridCol w:w="155"/>
        <w:gridCol w:w="742"/>
        <w:gridCol w:w="1346"/>
        <w:gridCol w:w="1846"/>
        <w:tblGridChange w:id="0">
          <w:tblGrid>
            <w:gridCol w:w="951"/>
            <w:gridCol w:w="521"/>
            <w:gridCol w:w="1169"/>
            <w:gridCol w:w="122"/>
            <w:gridCol w:w="2305"/>
            <w:gridCol w:w="1135"/>
            <w:gridCol w:w="558"/>
            <w:gridCol w:w="149"/>
            <w:gridCol w:w="155"/>
            <w:gridCol w:w="742"/>
            <w:gridCol w:w="1346"/>
            <w:gridCol w:w="1846"/>
          </w:tblGrid>
        </w:tblGridChange>
      </w:tblGrid>
      <w:tr w:rsidR="004025BE" w:rsidRPr="00EE0BF4" w:rsidTr="00EA5C94">
        <w:tc>
          <w:tcPr>
            <w:tcW w:w="1472" w:type="dxa"/>
            <w:gridSpan w:val="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 that</w:t>
            </w:r>
            <w:r w:rsidRPr="00EE0BF4">
              <w:rPr>
                <w:rFonts w:ascii="Arial" w:eastAsia="Arial" w:hAnsi="Arial" w:cs="Arial"/>
                <w:color w:val="272627"/>
                <w:spacing w:val="-2"/>
              </w:rPr>
              <w:t xml:space="preserve"> </w:t>
            </w:r>
            <w:r w:rsidRPr="00EE0BF4">
              <w:rPr>
                <w:rFonts w:ascii="Arial" w:eastAsia="Arial" w:hAnsi="Arial" w:cs="Arial"/>
                <w:color w:val="7030A0"/>
                <w:spacing w:val="1"/>
                <w:u w:val="single" w:color="272627"/>
              </w:rPr>
              <w:t xml:space="preserve"> </w:t>
            </w:r>
          </w:p>
        </w:tc>
        <w:tc>
          <w:tcPr>
            <w:tcW w:w="5289" w:type="dxa"/>
            <w:gridSpan w:val="5"/>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(insert 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rsidTr="00EA5C94">
        <w:tc>
          <w:tcPr>
            <w:tcW w:w="2763" w:type="dxa"/>
            <w:gridSpan w:val="4"/>
            <w:shd w:val="clear" w:color="auto" w:fill="auto"/>
          </w:tcPr>
          <w:p w:rsidR="006C0F44" w:rsidRPr="00EE0BF4" w:rsidRDefault="00844C08" w:rsidP="00EE0BF4">
            <w:pPr>
              <w:spacing w:before="160" w:after="0" w:line="240" w:lineRule="auto"/>
              <w:rPr>
                <w:rFonts w:ascii="Arial" w:eastAsia="Arial" w:hAnsi="Arial" w:cs="Arial"/>
              </w:rPr>
            </w:pPr>
            <w:r>
              <w:rPr>
                <w:rFonts w:ascii="Arial" w:eastAsia="Arial" w:hAnsi="Arial" w:cs="Arial"/>
                <w:color w:val="272627"/>
              </w:rPr>
              <w:t>High Ham Preschool</w:t>
            </w:r>
            <w:r w:rsidR="006C0F44" w:rsidRPr="00EE0BF4">
              <w:rPr>
                <w:rFonts w:ascii="Arial" w:eastAsia="Arial" w:hAnsi="Arial" w:cs="Arial"/>
                <w:color w:val="272627"/>
              </w:rPr>
              <w:t xml:space="preserve"> on</w:t>
            </w:r>
          </w:p>
        </w:tc>
        <w:tc>
          <w:tcPr>
            <w:tcW w:w="4147" w:type="dxa"/>
            <w:gridSpan w:val="4"/>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(insert date) </w:t>
            </w:r>
            <w:r w:rsidRPr="00EE0BF4">
              <w:rPr>
                <w:rFonts w:ascii="Arial" w:eastAsia="Arial" w:hAnsi="Arial" w:cs="Arial"/>
                <w:color w:val="272627"/>
              </w:rPr>
              <w:t>and hereby give the</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required one month’s notice period.</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color w:val="272627"/>
              </w:rPr>
            </w:pPr>
          </w:p>
        </w:tc>
      </w:tr>
      <w:tr w:rsidR="004025BE" w:rsidRPr="00EE0BF4" w:rsidTr="00EA5C94">
        <w:tc>
          <w:tcPr>
            <w:tcW w:w="2641"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358" w:type="dxa"/>
            <w:gridSpan w:val="9"/>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4025BE" w:rsidRPr="00EE0BF4" w:rsidTr="00EA5C94">
        <w:tc>
          <w:tcPr>
            <w:tcW w:w="951" w:type="dxa"/>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6E70B9" w:rsidRPr="00EE0BF4" w:rsidTr="00EA5C94">
        <w:tc>
          <w:tcPr>
            <w:tcW w:w="10999" w:type="dxa"/>
            <w:gridSpan w:val="12"/>
            <w:shd w:val="clear" w:color="auto" w:fill="auto"/>
          </w:tcPr>
          <w:p w:rsidR="006E70B9" w:rsidRPr="00EE0BF4" w:rsidRDefault="006E70B9" w:rsidP="00EE0BF4">
            <w:pPr>
              <w:spacing w:before="160" w:after="0" w:line="240" w:lineRule="auto"/>
              <w:rPr>
                <w:rFonts w:ascii="Arial" w:eastAsia="Arial" w:hAnsi="Arial" w:cs="Arial"/>
                <w:color w:val="272627"/>
              </w:rPr>
            </w:pP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p>
        </w:tc>
      </w:tr>
      <w:tr w:rsidR="004025BE" w:rsidRPr="00EE0BF4" w:rsidTr="00EA5C94">
        <w:tc>
          <w:tcPr>
            <w:tcW w:w="5068" w:type="dxa"/>
            <w:gridSpan w:val="5"/>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Change w:id="1">
          <w:tblGrid>
            <w:gridCol w:w="5068"/>
            <w:gridCol w:w="5931"/>
          </w:tblGrid>
        </w:tblGridChange>
      </w:tblGrid>
      <w:tr w:rsidR="00F555DB" w:rsidRPr="00EE0BF4" w:rsidTr="00EA5C94">
        <w:tc>
          <w:tcPr>
            <w:tcW w:w="5068" w:type="dxa"/>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rsidR="00F555DB" w:rsidRPr="00EE0BF4" w:rsidRDefault="00F555DB" w:rsidP="00F555DB">
            <w:pPr>
              <w:spacing w:before="200" w:after="0" w:line="240" w:lineRule="auto"/>
              <w:rPr>
                <w:rFonts w:ascii="Arial" w:eastAsia="Arial" w:hAnsi="Arial" w:cs="Arial"/>
                <w:color w:val="272627"/>
              </w:rPr>
            </w:pPr>
            <w:r>
              <w:rPr>
                <w:rFonts w:ascii="Arial" w:eastAsia="Arial" w:hAnsi="Arial" w:cs="Arial"/>
                <w:color w:val="272627"/>
              </w:rPr>
              <w:t xml:space="preserve"> </w:t>
            </w: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Change w:id="2">
          <w:tblGrid>
            <w:gridCol w:w="4644"/>
            <w:gridCol w:w="424"/>
            <w:gridCol w:w="708"/>
            <w:gridCol w:w="427"/>
            <w:gridCol w:w="1701"/>
            <w:gridCol w:w="425"/>
            <w:gridCol w:w="2694"/>
          </w:tblGrid>
        </w:tblGridChange>
      </w:tblGrid>
      <w:tr w:rsidR="00EA5C94" w:rsidRPr="00EE0BF4" w:rsidTr="00EA5C94">
        <w:tc>
          <w:tcPr>
            <w:tcW w:w="4644"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Change w:id="3">
          <w:tblGrid>
            <w:gridCol w:w="5070"/>
            <w:gridCol w:w="854"/>
            <w:gridCol w:w="5079"/>
          </w:tblGrid>
        </w:tblGridChange>
      </w:tblGrid>
      <w:tr w:rsidR="004025BE" w:rsidRPr="00EE0BF4" w:rsidTr="004025BE">
        <w:tc>
          <w:tcPr>
            <w:tcW w:w="5070" w:type="dxa"/>
            <w:shd w:val="clear" w:color="auto" w:fill="auto"/>
          </w:tcPr>
          <w:p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rsidR="006A6204" w:rsidRPr="00EE0BF4" w:rsidRDefault="006A6204" w:rsidP="00EE0BF4">
            <w:pPr>
              <w:spacing w:before="200" w:after="0" w:line="240" w:lineRule="auto"/>
              <w:rPr>
                <w:rFonts w:ascii="Arial" w:eastAsia="Arial" w:hAnsi="Arial" w:cs="Arial"/>
                <w:color w:val="272627"/>
              </w:rPr>
            </w:pPr>
          </w:p>
        </w:tc>
      </w:tr>
    </w:tbl>
    <w:p w:rsidR="004025BE" w:rsidRDefault="004025BE" w:rsidP="004025BE">
      <w:pPr>
        <w:spacing w:after="0" w:line="240" w:lineRule="auto"/>
      </w:pPr>
      <w:bookmarkStart w:id="4" w:name="_GoBack"/>
      <w:bookmarkEnd w:id="4"/>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Change w:id="5">
          <w:tblGrid>
            <w:gridCol w:w="5070"/>
            <w:gridCol w:w="426"/>
            <w:gridCol w:w="1416"/>
            <w:gridCol w:w="379"/>
            <w:gridCol w:w="755"/>
            <w:gridCol w:w="426"/>
            <w:gridCol w:w="1417"/>
            <w:gridCol w:w="410"/>
            <w:gridCol w:w="704"/>
          </w:tblGrid>
        </w:tblGridChange>
      </w:tblGrid>
      <w:tr w:rsidR="004025BE" w:rsidRPr="00EE0BF4" w:rsidTr="004025BE">
        <w:trPr>
          <w:trHeight w:val="353"/>
        </w:trPr>
        <w:tc>
          <w:tcPr>
            <w:tcW w:w="5070" w:type="dxa"/>
            <w:vMerge w:val="restart"/>
            <w:tcBorders>
              <w:right w:val="single" w:sz="4" w:space="0" w:color="7030A0"/>
            </w:tcBorders>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rsidTr="004025BE">
        <w:trPr>
          <w:trHeight w:val="352"/>
        </w:trPr>
        <w:tc>
          <w:tcPr>
            <w:tcW w:w="5070" w:type="dxa"/>
            <w:vMerge/>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rsidR="004025BE" w:rsidRDefault="004025BE" w:rsidP="00EE0BF4">
            <w:pPr>
              <w:spacing w:before="200" w:after="0" w:line="240" w:lineRule="auto"/>
              <w:rPr>
                <w:rFonts w:ascii="Arial" w:eastAsia="Arial" w:hAnsi="Arial" w:cs="Arial"/>
                <w:color w:val="272627"/>
              </w:rPr>
            </w:pPr>
          </w:p>
        </w:tc>
      </w:tr>
    </w:tbl>
    <w:p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C93"/>
    <w:rsid w:val="00022006"/>
    <w:rsid w:val="001172CA"/>
    <w:rsid w:val="00170924"/>
    <w:rsid w:val="0019014D"/>
    <w:rsid w:val="00291591"/>
    <w:rsid w:val="00325578"/>
    <w:rsid w:val="00401920"/>
    <w:rsid w:val="004025BE"/>
    <w:rsid w:val="00465A8B"/>
    <w:rsid w:val="00594C3A"/>
    <w:rsid w:val="005C60C7"/>
    <w:rsid w:val="006A3851"/>
    <w:rsid w:val="006A6204"/>
    <w:rsid w:val="006C0F44"/>
    <w:rsid w:val="006E70B9"/>
    <w:rsid w:val="007D228A"/>
    <w:rsid w:val="007D6C93"/>
    <w:rsid w:val="00844C08"/>
    <w:rsid w:val="00866E7E"/>
    <w:rsid w:val="008A1EEE"/>
    <w:rsid w:val="00936151"/>
    <w:rsid w:val="00AC51B1"/>
    <w:rsid w:val="00AD171D"/>
    <w:rsid w:val="00B97D52"/>
    <w:rsid w:val="00E57523"/>
    <w:rsid w:val="00EA5C94"/>
    <w:rsid w:val="00EE0BF4"/>
    <w:rsid w:val="00F555DB"/>
    <w:rsid w:val="00F8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F6E37"/>
  <w15:chartTrackingRefBased/>
  <w15:docId w15:val="{2C0347D3-F2C9-4D73-A650-B8C9D34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20A3-3DF2-46EC-9A1F-337EAD76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high ham preschool</cp:lastModifiedBy>
  <cp:revision>2</cp:revision>
  <dcterms:created xsi:type="dcterms:W3CDTF">2016-11-04T10:56:00Z</dcterms:created>
  <dcterms:modified xsi:type="dcterms:W3CDTF">2016-11-04T10:56:00Z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